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8391DB" w14:textId="24EB966E" w:rsidR="00B834C4" w:rsidRDefault="00B834C4" w:rsidP="00B834C4">
      <w:pPr>
        <w:autoSpaceDE w:val="0"/>
        <w:autoSpaceDN w:val="0"/>
        <w:adjustRightInd w:val="0"/>
        <w:spacing w:after="0" w:line="240" w:lineRule="auto"/>
        <w:jc w:val="right"/>
        <w:rPr>
          <w:rFonts w:ascii="TimesNewRomanPS-BoldMT" w:hAnsi="TimesNewRomanPS-BoldMT" w:cs="TimesNewRomanPS-BoldMT"/>
          <w:bCs/>
          <w:sz w:val="24"/>
          <w:szCs w:val="24"/>
        </w:rPr>
      </w:pPr>
      <w:r w:rsidRPr="00B834C4">
        <w:rPr>
          <w:rFonts w:ascii="TimesNewRomanPS-BoldMT" w:hAnsi="TimesNewRomanPS-BoldMT" w:cs="TimesNewRomanPS-BoldMT"/>
          <w:bCs/>
          <w:sz w:val="24"/>
          <w:szCs w:val="24"/>
        </w:rPr>
        <w:t>2 priedas</w:t>
      </w:r>
    </w:p>
    <w:p w14:paraId="23E33440" w14:textId="5052C5E7" w:rsidR="00B834C4" w:rsidRPr="004E23DA" w:rsidRDefault="00B834C4" w:rsidP="004E23DA">
      <w:pPr>
        <w:autoSpaceDE w:val="0"/>
        <w:autoSpaceDN w:val="0"/>
        <w:adjustRightInd w:val="0"/>
        <w:spacing w:after="0" w:line="240" w:lineRule="auto"/>
        <w:jc w:val="right"/>
        <w:rPr>
          <w:rFonts w:ascii="TimesNewRomanPS-BoldMT" w:hAnsi="TimesNewRomanPS-BoldMT" w:cs="TimesNewRomanPS-BoldMT"/>
          <w:bCs/>
          <w:sz w:val="24"/>
          <w:szCs w:val="24"/>
        </w:rPr>
      </w:pPr>
      <w:r w:rsidRPr="00B834C4">
        <w:rPr>
          <w:rFonts w:ascii="TimesNewRomanPS-BoldMT" w:hAnsi="TimesNewRomanPS-BoldMT" w:cs="TimesNewRomanPS-BoldMT"/>
          <w:bCs/>
          <w:sz w:val="24"/>
          <w:szCs w:val="24"/>
        </w:rPr>
        <w:t>Techninė specifikacija</w:t>
      </w:r>
    </w:p>
    <w:p w14:paraId="30D5B140" w14:textId="77777777" w:rsidR="004E23DA" w:rsidRDefault="004E23DA" w:rsidP="00954BD4">
      <w:pPr>
        <w:autoSpaceDE w:val="0"/>
        <w:autoSpaceDN w:val="0"/>
        <w:adjustRightInd w:val="0"/>
        <w:spacing w:after="0" w:line="240" w:lineRule="auto"/>
        <w:jc w:val="center"/>
        <w:rPr>
          <w:rFonts w:ascii="TimesNewRomanPS-BoldMT" w:hAnsi="TimesNewRomanPS-BoldMT" w:cs="TimesNewRomanPS-BoldMT"/>
          <w:b/>
          <w:bCs/>
          <w:sz w:val="24"/>
          <w:szCs w:val="24"/>
        </w:rPr>
      </w:pPr>
    </w:p>
    <w:p w14:paraId="4BA712CF" w14:textId="6CBD3AE7" w:rsidR="00990AEC" w:rsidRDefault="00990AEC" w:rsidP="00954BD4">
      <w:pPr>
        <w:autoSpaceDE w:val="0"/>
        <w:autoSpaceDN w:val="0"/>
        <w:adjustRightInd w:val="0"/>
        <w:spacing w:after="0" w:line="240" w:lineRule="auto"/>
        <w:jc w:val="center"/>
        <w:rPr>
          <w:rFonts w:ascii="TimesNewRomanPS-BoldMT" w:hAnsi="TimesNewRomanPS-BoldMT" w:cs="TimesNewRomanPS-BoldMT"/>
          <w:b/>
          <w:bCs/>
          <w:sz w:val="24"/>
          <w:szCs w:val="24"/>
        </w:rPr>
      </w:pPr>
      <w:r w:rsidRPr="00990AEC">
        <w:rPr>
          <w:rFonts w:ascii="TimesNewRomanPS-BoldMT" w:hAnsi="TimesNewRomanPS-BoldMT" w:cs="TimesNewRomanPS-BoldMT"/>
          <w:b/>
          <w:bCs/>
          <w:sz w:val="24"/>
          <w:szCs w:val="24"/>
        </w:rPr>
        <w:t xml:space="preserve">DEZINFEKCIJOS, DEZINSEKCIJOS IR DERATIZACIJOS PASLAUGŲ PIRKIMO </w:t>
      </w:r>
      <w:r>
        <w:rPr>
          <w:rFonts w:ascii="TimesNewRomanPS-BoldMT" w:hAnsi="TimesNewRomanPS-BoldMT" w:cs="TimesNewRomanPS-BoldMT"/>
          <w:b/>
          <w:bCs/>
          <w:sz w:val="24"/>
          <w:szCs w:val="24"/>
        </w:rPr>
        <w:t xml:space="preserve">TECHNINĖ </w:t>
      </w:r>
      <w:r w:rsidRPr="00990AEC">
        <w:rPr>
          <w:rFonts w:ascii="TimesNewRomanPS-BoldMT" w:hAnsi="TimesNewRomanPS-BoldMT" w:cs="TimesNewRomanPS-BoldMT"/>
          <w:b/>
          <w:bCs/>
          <w:sz w:val="24"/>
          <w:szCs w:val="24"/>
        </w:rPr>
        <w:t>SPECIFIKACIJA</w:t>
      </w:r>
    </w:p>
    <w:p w14:paraId="28A3C0E9" w14:textId="77777777" w:rsidR="00990AEC" w:rsidRDefault="00990AEC" w:rsidP="00954BD4">
      <w:pPr>
        <w:autoSpaceDE w:val="0"/>
        <w:autoSpaceDN w:val="0"/>
        <w:adjustRightInd w:val="0"/>
        <w:spacing w:after="0" w:line="240" w:lineRule="auto"/>
        <w:jc w:val="center"/>
        <w:rPr>
          <w:rFonts w:ascii="TimesNewRomanPS-BoldMT" w:hAnsi="TimesNewRomanPS-BoldMT" w:cs="TimesNewRomanPS-BoldMT"/>
          <w:b/>
          <w:bCs/>
          <w:sz w:val="24"/>
          <w:szCs w:val="24"/>
        </w:rPr>
      </w:pPr>
    </w:p>
    <w:p w14:paraId="07AD9F9D" w14:textId="0B84D7BD" w:rsidR="00990AEC" w:rsidRDefault="00386C22" w:rsidP="00990AEC">
      <w:pPr>
        <w:autoSpaceDE w:val="0"/>
        <w:autoSpaceDN w:val="0"/>
        <w:adjustRightInd w:val="0"/>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1. </w:t>
      </w:r>
      <w:r w:rsidR="00990AEC">
        <w:rPr>
          <w:rFonts w:ascii="Times New Roman" w:hAnsi="Times New Roman" w:cs="Times New Roman"/>
          <w:b/>
          <w:bCs/>
          <w:sz w:val="24"/>
          <w:szCs w:val="24"/>
        </w:rPr>
        <w:t>Pirkimo objektas:</w:t>
      </w:r>
    </w:p>
    <w:p w14:paraId="3F6D545C" w14:textId="023F4536" w:rsidR="00990AEC" w:rsidRPr="002F010A" w:rsidRDefault="00990AEC" w:rsidP="002F010A">
      <w:pPr>
        <w:autoSpaceDE w:val="0"/>
        <w:autoSpaceDN w:val="0"/>
        <w:adjustRightInd w:val="0"/>
        <w:spacing w:after="0" w:line="276" w:lineRule="auto"/>
        <w:jc w:val="both"/>
        <w:rPr>
          <w:rFonts w:ascii="TimesNewRomanPSMT" w:hAnsi="TimesNewRomanPSMT" w:cs="TimesNewRomanPSMT"/>
          <w:sz w:val="24"/>
          <w:szCs w:val="24"/>
        </w:rPr>
      </w:pPr>
      <w:r>
        <w:rPr>
          <w:rFonts w:ascii="Times New Roman" w:hAnsi="Times New Roman" w:cs="Times New Roman"/>
          <w:sz w:val="24"/>
          <w:szCs w:val="24"/>
        </w:rPr>
        <w:t>1.</w:t>
      </w:r>
      <w:r w:rsidR="00386C22">
        <w:rPr>
          <w:rFonts w:ascii="Times New Roman" w:hAnsi="Times New Roman" w:cs="Times New Roman"/>
          <w:sz w:val="24"/>
          <w:szCs w:val="24"/>
        </w:rPr>
        <w:t>1.</w:t>
      </w:r>
      <w:r>
        <w:rPr>
          <w:rFonts w:ascii="Times New Roman" w:hAnsi="Times New Roman" w:cs="Times New Roman"/>
          <w:sz w:val="24"/>
          <w:szCs w:val="24"/>
        </w:rPr>
        <w:t xml:space="preserve"> </w:t>
      </w:r>
      <w:r>
        <w:rPr>
          <w:rFonts w:ascii="TimesNewRomanPSMT" w:hAnsi="TimesNewRomanPSMT" w:cs="TimesNewRomanPSMT"/>
          <w:sz w:val="24"/>
          <w:szCs w:val="24"/>
        </w:rPr>
        <w:t>Paslaugų teikimo vieta: V</w:t>
      </w:r>
      <w:r w:rsidRPr="00990AEC">
        <w:rPr>
          <w:rFonts w:ascii="TimesNewRomanPSMT" w:hAnsi="TimesNewRomanPSMT" w:cs="TimesNewRomanPSMT"/>
          <w:sz w:val="24"/>
          <w:szCs w:val="24"/>
        </w:rPr>
        <w:t xml:space="preserve">ilniaus g.100, </w:t>
      </w:r>
      <w:r>
        <w:rPr>
          <w:rFonts w:ascii="TimesNewRomanPSMT" w:hAnsi="TimesNewRomanPSMT" w:cs="TimesNewRomanPSMT"/>
          <w:sz w:val="24"/>
          <w:szCs w:val="24"/>
        </w:rPr>
        <w:t>P</w:t>
      </w:r>
      <w:r w:rsidRPr="00990AEC">
        <w:rPr>
          <w:rFonts w:ascii="TimesNewRomanPSMT" w:hAnsi="TimesNewRomanPSMT" w:cs="TimesNewRomanPSMT"/>
          <w:sz w:val="24"/>
          <w:szCs w:val="24"/>
        </w:rPr>
        <w:t>abradė</w:t>
      </w:r>
      <w:r>
        <w:rPr>
          <w:rFonts w:ascii="TimesNewRomanPSMT" w:hAnsi="TimesNewRomanPSMT" w:cs="TimesNewRomanPSMT"/>
          <w:sz w:val="24"/>
          <w:szCs w:val="24"/>
        </w:rPr>
        <w:t xml:space="preserve">. Bendras patalpų plotas </w:t>
      </w:r>
      <w:r w:rsidR="006F63AF" w:rsidRPr="006F63AF">
        <w:rPr>
          <w:rFonts w:ascii="TimesNewRomanPSMT" w:hAnsi="TimesNewRomanPSMT" w:cs="TimesNewRomanPSMT"/>
          <w:sz w:val="24"/>
          <w:szCs w:val="24"/>
        </w:rPr>
        <w:t xml:space="preserve">10773,33 </w:t>
      </w:r>
      <w:r>
        <w:rPr>
          <w:rFonts w:ascii="TimesNewRomanPSMT" w:hAnsi="TimesNewRomanPSMT" w:cs="TimesNewRomanPSMT"/>
          <w:sz w:val="24"/>
          <w:szCs w:val="24"/>
        </w:rPr>
        <w:t xml:space="preserve">m², </w:t>
      </w:r>
      <w:r w:rsidR="006F63AF">
        <w:rPr>
          <w:rFonts w:ascii="TimesNewRomanPSMT" w:hAnsi="TimesNewRomanPSMT" w:cs="TimesNewRomanPSMT"/>
          <w:sz w:val="24"/>
          <w:szCs w:val="24"/>
        </w:rPr>
        <w:t>10</w:t>
      </w:r>
      <w:r>
        <w:rPr>
          <w:rFonts w:ascii="TimesNewRomanPSMT" w:hAnsi="TimesNewRomanPSMT" w:cs="TimesNewRomanPSMT"/>
          <w:sz w:val="24"/>
          <w:szCs w:val="24"/>
        </w:rPr>
        <w:t xml:space="preserve"> objek</w:t>
      </w:r>
      <w:r w:rsidR="006F63AF">
        <w:rPr>
          <w:rFonts w:ascii="TimesNewRomanPSMT" w:hAnsi="TimesNewRomanPSMT" w:cs="TimesNewRomanPSMT"/>
          <w:sz w:val="24"/>
          <w:szCs w:val="24"/>
        </w:rPr>
        <w:t>tų</w:t>
      </w:r>
      <w:r>
        <w:rPr>
          <w:rFonts w:ascii="Times New Roman" w:hAnsi="Times New Roman" w:cs="Times New Roman"/>
          <w:sz w:val="24"/>
          <w:szCs w:val="24"/>
        </w:rPr>
        <w:t>.</w:t>
      </w:r>
    </w:p>
    <w:p w14:paraId="1EB8682C" w14:textId="77777777" w:rsidR="00990AEC" w:rsidRPr="00990AEC" w:rsidRDefault="00990AEC" w:rsidP="00990AEC">
      <w:pPr>
        <w:autoSpaceDE w:val="0"/>
        <w:autoSpaceDN w:val="0"/>
        <w:adjustRightInd w:val="0"/>
        <w:spacing w:after="0" w:line="240" w:lineRule="auto"/>
        <w:jc w:val="center"/>
        <w:rPr>
          <w:rFonts w:ascii="Times New Roman" w:hAnsi="Times New Roman" w:cs="Times New Roman"/>
          <w:b/>
          <w:bCs/>
          <w:sz w:val="24"/>
          <w:szCs w:val="24"/>
        </w:rPr>
      </w:pPr>
    </w:p>
    <w:tbl>
      <w:tblPr>
        <w:tblStyle w:val="Lentelstinklelis"/>
        <w:tblW w:w="9634" w:type="dxa"/>
        <w:tblLook w:val="04A0" w:firstRow="1" w:lastRow="0" w:firstColumn="1" w:lastColumn="0" w:noHBand="0" w:noVBand="1"/>
      </w:tblPr>
      <w:tblGrid>
        <w:gridCol w:w="556"/>
        <w:gridCol w:w="2416"/>
        <w:gridCol w:w="1559"/>
        <w:gridCol w:w="1701"/>
        <w:gridCol w:w="1843"/>
        <w:gridCol w:w="1559"/>
      </w:tblGrid>
      <w:tr w:rsidR="00525AA3" w:rsidRPr="00525AA3" w14:paraId="7D3BC884" w14:textId="1A9BD871" w:rsidTr="00525AA3">
        <w:tc>
          <w:tcPr>
            <w:tcW w:w="556" w:type="dxa"/>
          </w:tcPr>
          <w:p w14:paraId="54B46785" w14:textId="77777777" w:rsidR="00525AA3" w:rsidRPr="00525AA3" w:rsidRDefault="00525AA3" w:rsidP="00525AA3">
            <w:pPr>
              <w:rPr>
                <w:rFonts w:ascii="Times New Roman" w:hAnsi="Times New Roman" w:cs="Times New Roman"/>
                <w:sz w:val="24"/>
                <w:szCs w:val="24"/>
                <w:lang w:val="lt-LT"/>
              </w:rPr>
            </w:pPr>
            <w:r w:rsidRPr="00525AA3">
              <w:rPr>
                <w:rFonts w:ascii="Times New Roman" w:hAnsi="Times New Roman" w:cs="Times New Roman"/>
                <w:sz w:val="24"/>
                <w:szCs w:val="24"/>
                <w:lang w:val="lt-LT"/>
              </w:rPr>
              <w:t>Eil.</w:t>
            </w:r>
          </w:p>
          <w:p w14:paraId="27F42D2A" w14:textId="77777777" w:rsidR="00525AA3" w:rsidRPr="00525AA3" w:rsidRDefault="00525AA3" w:rsidP="00525AA3">
            <w:pPr>
              <w:rPr>
                <w:rFonts w:ascii="Times New Roman" w:hAnsi="Times New Roman" w:cs="Times New Roman"/>
                <w:sz w:val="24"/>
                <w:szCs w:val="24"/>
                <w:lang w:val="lt-LT"/>
              </w:rPr>
            </w:pPr>
            <w:r w:rsidRPr="00525AA3">
              <w:rPr>
                <w:rFonts w:ascii="Times New Roman" w:hAnsi="Times New Roman" w:cs="Times New Roman"/>
                <w:sz w:val="24"/>
                <w:szCs w:val="24"/>
                <w:lang w:val="lt-LT"/>
              </w:rPr>
              <w:t>Nr.</w:t>
            </w:r>
          </w:p>
        </w:tc>
        <w:tc>
          <w:tcPr>
            <w:tcW w:w="2416" w:type="dxa"/>
          </w:tcPr>
          <w:p w14:paraId="5D75618C" w14:textId="77777777" w:rsidR="00525AA3" w:rsidRPr="00525AA3" w:rsidRDefault="00525AA3" w:rsidP="00525AA3">
            <w:pPr>
              <w:jc w:val="center"/>
              <w:rPr>
                <w:rFonts w:ascii="Times New Roman" w:hAnsi="Times New Roman" w:cs="Times New Roman"/>
                <w:sz w:val="24"/>
                <w:szCs w:val="24"/>
                <w:lang w:val="lt-LT"/>
              </w:rPr>
            </w:pPr>
            <w:r w:rsidRPr="00525AA3">
              <w:rPr>
                <w:rFonts w:ascii="Times New Roman" w:hAnsi="Times New Roman" w:cs="Times New Roman"/>
                <w:sz w:val="24"/>
                <w:szCs w:val="24"/>
                <w:lang w:val="lt-LT"/>
              </w:rPr>
              <w:t>Reikalingos paslaugos</w:t>
            </w:r>
          </w:p>
        </w:tc>
        <w:tc>
          <w:tcPr>
            <w:tcW w:w="1559" w:type="dxa"/>
          </w:tcPr>
          <w:p w14:paraId="68086B28" w14:textId="77777777" w:rsidR="00525AA3" w:rsidRPr="00525AA3" w:rsidRDefault="00525AA3" w:rsidP="00525AA3">
            <w:pPr>
              <w:jc w:val="center"/>
              <w:rPr>
                <w:rFonts w:ascii="Times New Roman" w:hAnsi="Times New Roman" w:cs="Times New Roman"/>
                <w:sz w:val="24"/>
                <w:szCs w:val="24"/>
                <w:lang w:val="lt-LT"/>
              </w:rPr>
            </w:pPr>
            <w:r w:rsidRPr="00525AA3">
              <w:rPr>
                <w:rFonts w:ascii="Times New Roman" w:hAnsi="Times New Roman" w:cs="Times New Roman"/>
                <w:sz w:val="24"/>
                <w:szCs w:val="24"/>
                <w:lang w:val="lt-LT"/>
              </w:rPr>
              <w:t>Preliminarus apruošimo plotas vieno atvykimo metu</w:t>
            </w:r>
          </w:p>
        </w:tc>
        <w:tc>
          <w:tcPr>
            <w:tcW w:w="1701" w:type="dxa"/>
          </w:tcPr>
          <w:p w14:paraId="2603DCD6" w14:textId="77777777" w:rsidR="00525AA3" w:rsidRPr="00525AA3" w:rsidRDefault="00525AA3" w:rsidP="00525AA3">
            <w:pPr>
              <w:jc w:val="center"/>
              <w:rPr>
                <w:rFonts w:ascii="Times New Roman" w:hAnsi="Times New Roman" w:cs="Times New Roman"/>
                <w:sz w:val="24"/>
                <w:szCs w:val="24"/>
                <w:lang w:val="lt-LT"/>
              </w:rPr>
            </w:pPr>
            <w:r w:rsidRPr="00525AA3">
              <w:rPr>
                <w:rFonts w:ascii="Times New Roman" w:hAnsi="Times New Roman" w:cs="Times New Roman"/>
                <w:sz w:val="24"/>
                <w:szCs w:val="24"/>
                <w:lang w:val="lt-LT"/>
              </w:rPr>
              <w:t>Preliminarus metinis poreikis (apruošimo kartai per metus)</w:t>
            </w:r>
          </w:p>
        </w:tc>
        <w:tc>
          <w:tcPr>
            <w:tcW w:w="1843" w:type="dxa"/>
          </w:tcPr>
          <w:p w14:paraId="66EA39CE" w14:textId="77777777" w:rsidR="00F37725" w:rsidRPr="00140250" w:rsidRDefault="00F37725" w:rsidP="00F37725">
            <w:pPr>
              <w:tabs>
                <w:tab w:val="left" w:pos="851"/>
              </w:tabs>
              <w:contextualSpacing/>
              <w:jc w:val="center"/>
              <w:rPr>
                <w:rFonts w:ascii="Times New Roman" w:hAnsi="Times New Roman"/>
                <w:sz w:val="24"/>
                <w:szCs w:val="24"/>
              </w:rPr>
            </w:pPr>
            <w:r w:rsidRPr="00140250">
              <w:rPr>
                <w:rFonts w:ascii="Times New Roman" w:hAnsi="Times New Roman"/>
                <w:sz w:val="24"/>
                <w:szCs w:val="24"/>
              </w:rPr>
              <w:t>1 m</w:t>
            </w:r>
            <w:r w:rsidRPr="00ED0F2B">
              <w:rPr>
                <w:rFonts w:ascii="Times New Roman" w:hAnsi="Times New Roman"/>
                <w:sz w:val="24"/>
                <w:szCs w:val="24"/>
                <w:vertAlign w:val="superscript"/>
              </w:rPr>
              <w:t>2</w:t>
            </w:r>
          </w:p>
          <w:p w14:paraId="42B87492" w14:textId="77777777" w:rsidR="00F37725" w:rsidRPr="00140250" w:rsidRDefault="00F37725" w:rsidP="00F37725">
            <w:pPr>
              <w:tabs>
                <w:tab w:val="left" w:pos="851"/>
              </w:tabs>
              <w:contextualSpacing/>
              <w:jc w:val="center"/>
              <w:rPr>
                <w:rFonts w:ascii="Times New Roman" w:hAnsi="Times New Roman"/>
                <w:sz w:val="24"/>
                <w:szCs w:val="24"/>
              </w:rPr>
            </w:pPr>
            <w:r w:rsidRPr="00B70656">
              <w:rPr>
                <w:rFonts w:ascii="Times New Roman" w:hAnsi="Times New Roman"/>
                <w:sz w:val="24"/>
                <w:szCs w:val="24"/>
                <w:lang w:val="lt-LT"/>
              </w:rPr>
              <w:t>įkainis,</w:t>
            </w:r>
            <w:r w:rsidRPr="00140250">
              <w:rPr>
                <w:rFonts w:ascii="Times New Roman" w:hAnsi="Times New Roman"/>
                <w:sz w:val="24"/>
                <w:szCs w:val="24"/>
              </w:rPr>
              <w:t xml:space="preserve"> Eur</w:t>
            </w:r>
          </w:p>
          <w:p w14:paraId="2E12DCC7" w14:textId="395CCB9F" w:rsidR="00525AA3" w:rsidRPr="00525AA3" w:rsidRDefault="00F37725" w:rsidP="00F37725">
            <w:pPr>
              <w:tabs>
                <w:tab w:val="left" w:pos="851"/>
              </w:tabs>
              <w:contextualSpacing/>
              <w:jc w:val="center"/>
              <w:rPr>
                <w:rFonts w:ascii="Times New Roman" w:hAnsi="Times New Roman"/>
                <w:sz w:val="24"/>
                <w:szCs w:val="24"/>
              </w:rPr>
            </w:pPr>
            <w:r w:rsidRPr="00140250">
              <w:rPr>
                <w:rFonts w:ascii="Times New Roman" w:hAnsi="Times New Roman"/>
                <w:sz w:val="24"/>
                <w:szCs w:val="24"/>
              </w:rPr>
              <w:t>be PVM</w:t>
            </w:r>
          </w:p>
        </w:tc>
        <w:tc>
          <w:tcPr>
            <w:tcW w:w="1559" w:type="dxa"/>
          </w:tcPr>
          <w:p w14:paraId="32A61F68" w14:textId="77777777" w:rsidR="00F37725" w:rsidRPr="00140250" w:rsidRDefault="00F37725" w:rsidP="00F37725">
            <w:pPr>
              <w:tabs>
                <w:tab w:val="left" w:pos="851"/>
              </w:tabs>
              <w:contextualSpacing/>
              <w:jc w:val="center"/>
              <w:rPr>
                <w:rFonts w:ascii="Times New Roman" w:hAnsi="Times New Roman"/>
                <w:sz w:val="24"/>
                <w:szCs w:val="24"/>
              </w:rPr>
            </w:pPr>
            <w:r w:rsidRPr="00140250">
              <w:rPr>
                <w:rFonts w:ascii="Times New Roman" w:hAnsi="Times New Roman"/>
                <w:sz w:val="24"/>
                <w:szCs w:val="24"/>
              </w:rPr>
              <w:t>1 m</w:t>
            </w:r>
            <w:r w:rsidRPr="00ED0F2B">
              <w:rPr>
                <w:rFonts w:ascii="Times New Roman" w:hAnsi="Times New Roman"/>
                <w:sz w:val="24"/>
                <w:szCs w:val="24"/>
                <w:vertAlign w:val="superscript"/>
              </w:rPr>
              <w:t>2</w:t>
            </w:r>
          </w:p>
          <w:p w14:paraId="2A0FB64B" w14:textId="77777777" w:rsidR="00F37725" w:rsidRPr="00B70656" w:rsidRDefault="00F37725" w:rsidP="00F37725">
            <w:pPr>
              <w:tabs>
                <w:tab w:val="left" w:pos="851"/>
              </w:tabs>
              <w:contextualSpacing/>
              <w:jc w:val="center"/>
              <w:rPr>
                <w:rFonts w:ascii="Times New Roman" w:hAnsi="Times New Roman"/>
                <w:sz w:val="24"/>
                <w:szCs w:val="24"/>
                <w:lang w:val="lt-LT"/>
              </w:rPr>
            </w:pPr>
            <w:r w:rsidRPr="00B70656">
              <w:rPr>
                <w:rFonts w:ascii="Times New Roman" w:hAnsi="Times New Roman"/>
                <w:sz w:val="24"/>
                <w:szCs w:val="24"/>
                <w:lang w:val="lt-LT"/>
              </w:rPr>
              <w:t>įkainis, Eur</w:t>
            </w:r>
          </w:p>
          <w:p w14:paraId="67CB1F2C" w14:textId="6E22735B" w:rsidR="00525AA3" w:rsidRPr="00525AA3" w:rsidRDefault="00F37725" w:rsidP="00F37725">
            <w:pPr>
              <w:jc w:val="center"/>
              <w:rPr>
                <w:rFonts w:ascii="Times New Roman" w:hAnsi="Times New Roman" w:cs="Times New Roman"/>
                <w:sz w:val="24"/>
                <w:szCs w:val="24"/>
              </w:rPr>
            </w:pPr>
            <w:r w:rsidRPr="00B70656">
              <w:rPr>
                <w:rFonts w:ascii="Times New Roman" w:hAnsi="Times New Roman"/>
                <w:sz w:val="24"/>
                <w:szCs w:val="24"/>
                <w:lang w:val="lt-LT"/>
              </w:rPr>
              <w:t>su</w:t>
            </w:r>
            <w:r w:rsidRPr="00140250">
              <w:rPr>
                <w:rFonts w:ascii="Times New Roman" w:hAnsi="Times New Roman"/>
                <w:sz w:val="24"/>
                <w:szCs w:val="24"/>
              </w:rPr>
              <w:t xml:space="preserve"> PVM</w:t>
            </w:r>
            <w:r w:rsidRPr="00525AA3">
              <w:rPr>
                <w:rFonts w:ascii="Times New Roman" w:hAnsi="Times New Roman" w:cs="Times New Roman"/>
                <w:sz w:val="24"/>
                <w:szCs w:val="24"/>
              </w:rPr>
              <w:t xml:space="preserve"> </w:t>
            </w:r>
          </w:p>
        </w:tc>
      </w:tr>
      <w:tr w:rsidR="00525AA3" w:rsidRPr="00525AA3" w14:paraId="28DF6E53" w14:textId="079EA4E3" w:rsidTr="00525AA3">
        <w:tc>
          <w:tcPr>
            <w:tcW w:w="556" w:type="dxa"/>
          </w:tcPr>
          <w:p w14:paraId="79887ACB" w14:textId="77777777" w:rsidR="00525AA3" w:rsidRPr="00525AA3" w:rsidRDefault="00525AA3" w:rsidP="00525AA3">
            <w:pPr>
              <w:jc w:val="center"/>
              <w:rPr>
                <w:rFonts w:ascii="Times New Roman" w:hAnsi="Times New Roman" w:cs="Times New Roman"/>
                <w:sz w:val="24"/>
                <w:szCs w:val="24"/>
                <w:lang w:val="lt-LT"/>
              </w:rPr>
            </w:pPr>
            <w:r w:rsidRPr="00525AA3">
              <w:rPr>
                <w:rFonts w:ascii="Times New Roman" w:hAnsi="Times New Roman" w:cs="Times New Roman"/>
                <w:sz w:val="24"/>
                <w:szCs w:val="24"/>
                <w:lang w:val="lt-LT"/>
              </w:rPr>
              <w:t>1.</w:t>
            </w:r>
          </w:p>
        </w:tc>
        <w:tc>
          <w:tcPr>
            <w:tcW w:w="2416" w:type="dxa"/>
          </w:tcPr>
          <w:p w14:paraId="03DBADEB" w14:textId="77777777" w:rsidR="00525AA3" w:rsidRPr="00525AA3" w:rsidRDefault="00525AA3" w:rsidP="00525AA3">
            <w:pPr>
              <w:jc w:val="center"/>
              <w:rPr>
                <w:rFonts w:ascii="Times New Roman" w:hAnsi="Times New Roman" w:cs="Times New Roman"/>
                <w:sz w:val="24"/>
                <w:szCs w:val="24"/>
                <w:lang w:val="lt-LT"/>
              </w:rPr>
            </w:pPr>
            <w:r w:rsidRPr="00525AA3">
              <w:rPr>
                <w:rFonts w:ascii="Times New Roman" w:hAnsi="Times New Roman" w:cs="Times New Roman"/>
                <w:sz w:val="24"/>
                <w:szCs w:val="24"/>
                <w:lang w:val="lt-LT"/>
              </w:rPr>
              <w:t>Deratizacija</w:t>
            </w:r>
          </w:p>
        </w:tc>
        <w:tc>
          <w:tcPr>
            <w:tcW w:w="1559" w:type="dxa"/>
          </w:tcPr>
          <w:p w14:paraId="610C72EF" w14:textId="77777777" w:rsidR="00525AA3" w:rsidRPr="00525AA3" w:rsidRDefault="00525AA3" w:rsidP="00525AA3">
            <w:pPr>
              <w:jc w:val="center"/>
              <w:rPr>
                <w:rFonts w:ascii="Times New Roman" w:hAnsi="Times New Roman" w:cs="Times New Roman"/>
                <w:sz w:val="24"/>
                <w:szCs w:val="24"/>
                <w:lang w:val="lt-LT"/>
              </w:rPr>
            </w:pPr>
            <w:r w:rsidRPr="00525AA3">
              <w:rPr>
                <w:rFonts w:ascii="Times New Roman" w:hAnsi="Times New Roman" w:cs="Times New Roman"/>
                <w:sz w:val="24"/>
                <w:szCs w:val="24"/>
                <w:lang w:val="lt-LT"/>
              </w:rPr>
              <w:t>200 m</w:t>
            </w:r>
            <w:r w:rsidRPr="00525AA3">
              <w:rPr>
                <w:rFonts w:ascii="Times New Roman" w:hAnsi="Times New Roman" w:cs="Times New Roman"/>
                <w:sz w:val="24"/>
                <w:szCs w:val="24"/>
                <w:vertAlign w:val="superscript"/>
                <w:lang w:val="lt-LT"/>
              </w:rPr>
              <w:t>2</w:t>
            </w:r>
          </w:p>
        </w:tc>
        <w:tc>
          <w:tcPr>
            <w:tcW w:w="1701" w:type="dxa"/>
          </w:tcPr>
          <w:p w14:paraId="35A227D9" w14:textId="77777777" w:rsidR="00525AA3" w:rsidRPr="00525AA3" w:rsidRDefault="00525AA3" w:rsidP="00525AA3">
            <w:pPr>
              <w:jc w:val="center"/>
              <w:rPr>
                <w:rFonts w:ascii="Times New Roman" w:hAnsi="Times New Roman" w:cs="Times New Roman"/>
                <w:sz w:val="24"/>
                <w:szCs w:val="24"/>
                <w:lang w:val="lt-LT"/>
              </w:rPr>
            </w:pPr>
            <w:r w:rsidRPr="00525AA3">
              <w:rPr>
                <w:rFonts w:ascii="Times New Roman" w:hAnsi="Times New Roman" w:cs="Times New Roman"/>
                <w:sz w:val="24"/>
                <w:szCs w:val="24"/>
                <w:lang w:val="lt-LT"/>
              </w:rPr>
              <w:t>Pagal poreikį</w:t>
            </w:r>
          </w:p>
        </w:tc>
        <w:tc>
          <w:tcPr>
            <w:tcW w:w="1843" w:type="dxa"/>
          </w:tcPr>
          <w:p w14:paraId="0E4F6086" w14:textId="77777777" w:rsidR="00525AA3" w:rsidRPr="00525AA3" w:rsidRDefault="00525AA3" w:rsidP="00525AA3">
            <w:pPr>
              <w:jc w:val="center"/>
              <w:rPr>
                <w:rFonts w:ascii="Times New Roman" w:hAnsi="Times New Roman" w:cs="Times New Roman"/>
                <w:sz w:val="24"/>
                <w:szCs w:val="24"/>
              </w:rPr>
            </w:pPr>
          </w:p>
        </w:tc>
        <w:tc>
          <w:tcPr>
            <w:tcW w:w="1559" w:type="dxa"/>
          </w:tcPr>
          <w:p w14:paraId="6C2850A9" w14:textId="516E44B9" w:rsidR="00525AA3" w:rsidRPr="00525AA3" w:rsidRDefault="00525AA3" w:rsidP="00525AA3">
            <w:pPr>
              <w:jc w:val="center"/>
              <w:rPr>
                <w:rFonts w:ascii="Times New Roman" w:hAnsi="Times New Roman" w:cs="Times New Roman"/>
                <w:sz w:val="24"/>
                <w:szCs w:val="24"/>
              </w:rPr>
            </w:pPr>
          </w:p>
        </w:tc>
      </w:tr>
      <w:tr w:rsidR="00525AA3" w:rsidRPr="00525AA3" w14:paraId="634941AA" w14:textId="21B89BF4" w:rsidTr="00525AA3">
        <w:tc>
          <w:tcPr>
            <w:tcW w:w="556" w:type="dxa"/>
          </w:tcPr>
          <w:p w14:paraId="1E982C5D" w14:textId="77777777" w:rsidR="00525AA3" w:rsidRPr="00525AA3" w:rsidRDefault="00525AA3" w:rsidP="00525AA3">
            <w:pPr>
              <w:jc w:val="center"/>
              <w:rPr>
                <w:rFonts w:ascii="Times New Roman" w:hAnsi="Times New Roman" w:cs="Times New Roman"/>
                <w:sz w:val="24"/>
                <w:szCs w:val="24"/>
                <w:lang w:val="lt-LT"/>
              </w:rPr>
            </w:pPr>
            <w:r w:rsidRPr="00525AA3">
              <w:rPr>
                <w:rFonts w:ascii="Times New Roman" w:hAnsi="Times New Roman" w:cs="Times New Roman"/>
                <w:sz w:val="24"/>
                <w:szCs w:val="24"/>
                <w:lang w:val="lt-LT"/>
              </w:rPr>
              <w:t>2.</w:t>
            </w:r>
          </w:p>
        </w:tc>
        <w:tc>
          <w:tcPr>
            <w:tcW w:w="2416" w:type="dxa"/>
          </w:tcPr>
          <w:p w14:paraId="4EEAA6D4" w14:textId="77777777" w:rsidR="00525AA3" w:rsidRPr="00525AA3" w:rsidRDefault="00525AA3" w:rsidP="00525AA3">
            <w:pPr>
              <w:jc w:val="center"/>
              <w:rPr>
                <w:rFonts w:ascii="Times New Roman" w:hAnsi="Times New Roman" w:cs="Times New Roman"/>
                <w:sz w:val="24"/>
                <w:szCs w:val="24"/>
                <w:vertAlign w:val="superscript"/>
                <w:lang w:val="lt-LT"/>
              </w:rPr>
            </w:pPr>
            <w:r w:rsidRPr="00525AA3">
              <w:rPr>
                <w:rFonts w:ascii="Times New Roman" w:hAnsi="Times New Roman" w:cs="Times New Roman"/>
                <w:sz w:val="24"/>
                <w:szCs w:val="24"/>
                <w:lang w:val="lt-LT"/>
              </w:rPr>
              <w:t>Dezinsekcija</w:t>
            </w:r>
          </w:p>
        </w:tc>
        <w:tc>
          <w:tcPr>
            <w:tcW w:w="1559" w:type="dxa"/>
          </w:tcPr>
          <w:p w14:paraId="2764D670" w14:textId="77777777" w:rsidR="00525AA3" w:rsidRPr="00525AA3" w:rsidRDefault="00525AA3" w:rsidP="00525AA3">
            <w:pPr>
              <w:jc w:val="center"/>
              <w:rPr>
                <w:rFonts w:ascii="Times New Roman" w:hAnsi="Times New Roman" w:cs="Times New Roman"/>
                <w:sz w:val="24"/>
                <w:szCs w:val="24"/>
                <w:lang w:val="lt-LT"/>
              </w:rPr>
            </w:pPr>
            <w:r w:rsidRPr="00525AA3">
              <w:rPr>
                <w:rFonts w:ascii="Times New Roman" w:hAnsi="Times New Roman" w:cs="Times New Roman"/>
                <w:sz w:val="24"/>
                <w:szCs w:val="24"/>
                <w:lang w:val="lt-LT"/>
              </w:rPr>
              <w:t>200 m</w:t>
            </w:r>
            <w:r w:rsidRPr="00525AA3">
              <w:rPr>
                <w:rFonts w:ascii="Times New Roman" w:hAnsi="Times New Roman" w:cs="Times New Roman"/>
                <w:sz w:val="24"/>
                <w:szCs w:val="24"/>
                <w:vertAlign w:val="superscript"/>
                <w:lang w:val="lt-LT"/>
              </w:rPr>
              <w:t>2</w:t>
            </w:r>
          </w:p>
        </w:tc>
        <w:tc>
          <w:tcPr>
            <w:tcW w:w="1701" w:type="dxa"/>
          </w:tcPr>
          <w:p w14:paraId="62835463" w14:textId="77777777" w:rsidR="00525AA3" w:rsidRPr="00525AA3" w:rsidRDefault="00525AA3" w:rsidP="00525AA3">
            <w:pPr>
              <w:jc w:val="center"/>
              <w:rPr>
                <w:rFonts w:ascii="Times New Roman" w:hAnsi="Times New Roman" w:cs="Times New Roman"/>
                <w:sz w:val="24"/>
                <w:szCs w:val="24"/>
                <w:lang w:val="lt-LT"/>
              </w:rPr>
            </w:pPr>
            <w:r w:rsidRPr="00525AA3">
              <w:rPr>
                <w:rFonts w:ascii="Times New Roman" w:hAnsi="Times New Roman" w:cs="Times New Roman"/>
                <w:sz w:val="24"/>
                <w:szCs w:val="24"/>
                <w:lang w:val="lt-LT"/>
              </w:rPr>
              <w:t>Pagal poreikį</w:t>
            </w:r>
          </w:p>
        </w:tc>
        <w:tc>
          <w:tcPr>
            <w:tcW w:w="1843" w:type="dxa"/>
          </w:tcPr>
          <w:p w14:paraId="09C12CF5" w14:textId="77777777" w:rsidR="00525AA3" w:rsidRPr="00525AA3" w:rsidRDefault="00525AA3" w:rsidP="00525AA3">
            <w:pPr>
              <w:jc w:val="center"/>
              <w:rPr>
                <w:rFonts w:ascii="Times New Roman" w:hAnsi="Times New Roman" w:cs="Times New Roman"/>
                <w:sz w:val="24"/>
                <w:szCs w:val="24"/>
              </w:rPr>
            </w:pPr>
          </w:p>
        </w:tc>
        <w:tc>
          <w:tcPr>
            <w:tcW w:w="1559" w:type="dxa"/>
          </w:tcPr>
          <w:p w14:paraId="4243AF97" w14:textId="0D7983C7" w:rsidR="00525AA3" w:rsidRPr="00525AA3" w:rsidRDefault="00525AA3" w:rsidP="00525AA3">
            <w:pPr>
              <w:jc w:val="center"/>
              <w:rPr>
                <w:rFonts w:ascii="Times New Roman" w:hAnsi="Times New Roman" w:cs="Times New Roman"/>
                <w:sz w:val="24"/>
                <w:szCs w:val="24"/>
              </w:rPr>
            </w:pPr>
          </w:p>
        </w:tc>
      </w:tr>
      <w:tr w:rsidR="00525AA3" w:rsidRPr="00525AA3" w14:paraId="5C1553F0" w14:textId="39E094AC" w:rsidTr="00525AA3">
        <w:tc>
          <w:tcPr>
            <w:tcW w:w="556" w:type="dxa"/>
          </w:tcPr>
          <w:p w14:paraId="0C68FF96" w14:textId="77777777" w:rsidR="00525AA3" w:rsidRPr="00525AA3" w:rsidRDefault="00525AA3" w:rsidP="00525AA3">
            <w:pPr>
              <w:jc w:val="center"/>
              <w:rPr>
                <w:rFonts w:ascii="Times New Roman" w:hAnsi="Times New Roman" w:cs="Times New Roman"/>
                <w:sz w:val="24"/>
                <w:szCs w:val="24"/>
                <w:lang w:val="lt-LT"/>
              </w:rPr>
            </w:pPr>
            <w:r w:rsidRPr="00525AA3">
              <w:rPr>
                <w:rFonts w:ascii="Times New Roman" w:hAnsi="Times New Roman" w:cs="Times New Roman"/>
                <w:sz w:val="24"/>
                <w:szCs w:val="24"/>
                <w:lang w:val="lt-LT"/>
              </w:rPr>
              <w:t>3.</w:t>
            </w:r>
          </w:p>
        </w:tc>
        <w:tc>
          <w:tcPr>
            <w:tcW w:w="2416" w:type="dxa"/>
          </w:tcPr>
          <w:p w14:paraId="3321D564" w14:textId="77777777" w:rsidR="00525AA3" w:rsidRPr="00525AA3" w:rsidRDefault="00525AA3" w:rsidP="00525AA3">
            <w:pPr>
              <w:jc w:val="center"/>
              <w:rPr>
                <w:rFonts w:ascii="Times New Roman" w:hAnsi="Times New Roman" w:cs="Times New Roman"/>
                <w:b/>
                <w:bCs/>
                <w:sz w:val="24"/>
                <w:szCs w:val="24"/>
                <w:lang w:val="lt-LT"/>
              </w:rPr>
            </w:pPr>
            <w:r w:rsidRPr="00525AA3">
              <w:rPr>
                <w:rFonts w:ascii="Times New Roman" w:hAnsi="Times New Roman" w:cs="Times New Roman"/>
                <w:sz w:val="24"/>
                <w:szCs w:val="24"/>
                <w:lang w:val="lt-LT"/>
              </w:rPr>
              <w:t>Patalpų dezinfekcija nuo užkrečiamų infekcinių ir virusinių ligų, bei jų atmainų.</w:t>
            </w:r>
          </w:p>
        </w:tc>
        <w:tc>
          <w:tcPr>
            <w:tcW w:w="1559" w:type="dxa"/>
          </w:tcPr>
          <w:p w14:paraId="1DEB1F25" w14:textId="77777777" w:rsidR="00525AA3" w:rsidRPr="00525AA3" w:rsidRDefault="00525AA3" w:rsidP="00525AA3">
            <w:pPr>
              <w:jc w:val="center"/>
              <w:rPr>
                <w:rFonts w:ascii="Times New Roman" w:hAnsi="Times New Roman" w:cs="Times New Roman"/>
                <w:sz w:val="24"/>
                <w:szCs w:val="24"/>
                <w:lang w:val="lt-LT"/>
              </w:rPr>
            </w:pPr>
            <w:r w:rsidRPr="00525AA3">
              <w:rPr>
                <w:rFonts w:ascii="Times New Roman" w:hAnsi="Times New Roman" w:cs="Times New Roman"/>
                <w:sz w:val="24"/>
                <w:szCs w:val="24"/>
                <w:lang w:val="lt-LT"/>
              </w:rPr>
              <w:t>200 m</w:t>
            </w:r>
            <w:r w:rsidRPr="00525AA3">
              <w:rPr>
                <w:rFonts w:ascii="Times New Roman" w:hAnsi="Times New Roman" w:cs="Times New Roman"/>
                <w:sz w:val="24"/>
                <w:szCs w:val="24"/>
                <w:vertAlign w:val="superscript"/>
                <w:lang w:val="lt-LT"/>
              </w:rPr>
              <w:t>2</w:t>
            </w:r>
          </w:p>
        </w:tc>
        <w:tc>
          <w:tcPr>
            <w:tcW w:w="1701" w:type="dxa"/>
          </w:tcPr>
          <w:p w14:paraId="60168C68" w14:textId="77777777" w:rsidR="00525AA3" w:rsidRPr="00525AA3" w:rsidRDefault="00525AA3" w:rsidP="00525AA3">
            <w:pPr>
              <w:jc w:val="center"/>
              <w:rPr>
                <w:rFonts w:ascii="Times New Roman" w:hAnsi="Times New Roman" w:cs="Times New Roman"/>
                <w:sz w:val="24"/>
                <w:szCs w:val="24"/>
                <w:lang w:val="lt-LT"/>
              </w:rPr>
            </w:pPr>
            <w:r w:rsidRPr="00525AA3">
              <w:rPr>
                <w:rFonts w:ascii="Times New Roman" w:hAnsi="Times New Roman" w:cs="Times New Roman"/>
                <w:sz w:val="24"/>
                <w:szCs w:val="24"/>
                <w:lang w:val="lt-LT"/>
              </w:rPr>
              <w:t>Pagal poreikį</w:t>
            </w:r>
          </w:p>
        </w:tc>
        <w:tc>
          <w:tcPr>
            <w:tcW w:w="1843" w:type="dxa"/>
          </w:tcPr>
          <w:p w14:paraId="5465C63B" w14:textId="77777777" w:rsidR="00525AA3" w:rsidRPr="00525AA3" w:rsidRDefault="00525AA3" w:rsidP="00525AA3">
            <w:pPr>
              <w:jc w:val="center"/>
              <w:rPr>
                <w:rFonts w:ascii="Times New Roman" w:hAnsi="Times New Roman" w:cs="Times New Roman"/>
                <w:sz w:val="24"/>
                <w:szCs w:val="24"/>
              </w:rPr>
            </w:pPr>
          </w:p>
        </w:tc>
        <w:tc>
          <w:tcPr>
            <w:tcW w:w="1559" w:type="dxa"/>
          </w:tcPr>
          <w:p w14:paraId="77B45AA8" w14:textId="202F5F3F" w:rsidR="00525AA3" w:rsidRPr="00525AA3" w:rsidRDefault="00525AA3" w:rsidP="00525AA3">
            <w:pPr>
              <w:jc w:val="center"/>
              <w:rPr>
                <w:rFonts w:ascii="Times New Roman" w:hAnsi="Times New Roman" w:cs="Times New Roman"/>
                <w:sz w:val="24"/>
                <w:szCs w:val="24"/>
              </w:rPr>
            </w:pPr>
          </w:p>
        </w:tc>
      </w:tr>
      <w:tr w:rsidR="00525AA3" w:rsidRPr="00525AA3" w14:paraId="52F8ABA8" w14:textId="060B7EF0" w:rsidTr="00525AA3">
        <w:tc>
          <w:tcPr>
            <w:tcW w:w="556" w:type="dxa"/>
          </w:tcPr>
          <w:p w14:paraId="3941F614" w14:textId="77777777" w:rsidR="00525AA3" w:rsidRPr="00525AA3" w:rsidRDefault="00525AA3" w:rsidP="00525AA3">
            <w:pPr>
              <w:jc w:val="center"/>
              <w:rPr>
                <w:rFonts w:ascii="Times New Roman" w:hAnsi="Times New Roman" w:cs="Times New Roman"/>
                <w:sz w:val="24"/>
                <w:szCs w:val="24"/>
                <w:lang w:val="lt-LT"/>
              </w:rPr>
            </w:pPr>
            <w:r w:rsidRPr="00525AA3">
              <w:rPr>
                <w:rFonts w:ascii="Times New Roman" w:hAnsi="Times New Roman" w:cs="Times New Roman"/>
                <w:sz w:val="24"/>
                <w:szCs w:val="24"/>
                <w:lang w:val="lt-LT"/>
              </w:rPr>
              <w:t>4.</w:t>
            </w:r>
          </w:p>
        </w:tc>
        <w:tc>
          <w:tcPr>
            <w:tcW w:w="2416" w:type="dxa"/>
          </w:tcPr>
          <w:p w14:paraId="328A3994" w14:textId="77777777" w:rsidR="00525AA3" w:rsidRPr="00525AA3" w:rsidRDefault="00525AA3" w:rsidP="00525AA3">
            <w:pPr>
              <w:jc w:val="center"/>
              <w:rPr>
                <w:rFonts w:ascii="Times New Roman" w:hAnsi="Times New Roman" w:cs="Times New Roman"/>
                <w:sz w:val="24"/>
                <w:szCs w:val="24"/>
                <w:lang w:val="lt-LT"/>
              </w:rPr>
            </w:pPr>
            <w:r w:rsidRPr="00525AA3">
              <w:rPr>
                <w:rFonts w:ascii="Times New Roman" w:hAnsi="Times New Roman" w:cs="Times New Roman"/>
                <w:sz w:val="24"/>
                <w:szCs w:val="24"/>
                <w:lang w:val="lt-LT"/>
              </w:rPr>
              <w:t>Profilaktinė patalpų patikra</w:t>
            </w:r>
          </w:p>
        </w:tc>
        <w:tc>
          <w:tcPr>
            <w:tcW w:w="1559" w:type="dxa"/>
          </w:tcPr>
          <w:p w14:paraId="6A416676" w14:textId="77777777" w:rsidR="00525AA3" w:rsidRPr="00525AA3" w:rsidRDefault="00525AA3" w:rsidP="00525AA3">
            <w:pPr>
              <w:jc w:val="center"/>
              <w:rPr>
                <w:rFonts w:ascii="Times New Roman" w:hAnsi="Times New Roman" w:cs="Times New Roman"/>
                <w:sz w:val="24"/>
                <w:szCs w:val="24"/>
                <w:lang w:val="lt-LT"/>
              </w:rPr>
            </w:pPr>
            <w:r w:rsidRPr="00525AA3">
              <w:rPr>
                <w:rFonts w:ascii="Times New Roman" w:hAnsi="Times New Roman" w:cs="Times New Roman"/>
                <w:sz w:val="24"/>
                <w:szCs w:val="24"/>
                <w:lang w:val="lt-LT"/>
              </w:rPr>
              <w:t>8000 m</w:t>
            </w:r>
            <w:r w:rsidRPr="00525AA3">
              <w:rPr>
                <w:rFonts w:ascii="Times New Roman" w:hAnsi="Times New Roman" w:cs="Times New Roman"/>
                <w:sz w:val="24"/>
                <w:szCs w:val="24"/>
                <w:vertAlign w:val="superscript"/>
                <w:lang w:val="lt-LT"/>
              </w:rPr>
              <w:t>2</w:t>
            </w:r>
          </w:p>
        </w:tc>
        <w:tc>
          <w:tcPr>
            <w:tcW w:w="1701" w:type="dxa"/>
          </w:tcPr>
          <w:p w14:paraId="6A04BDF7" w14:textId="77777777" w:rsidR="00525AA3" w:rsidRPr="00525AA3" w:rsidRDefault="00525AA3" w:rsidP="00525AA3">
            <w:pPr>
              <w:jc w:val="center"/>
              <w:rPr>
                <w:rFonts w:ascii="Times New Roman" w:hAnsi="Times New Roman" w:cs="Times New Roman"/>
                <w:sz w:val="24"/>
                <w:szCs w:val="24"/>
                <w:lang w:val="lt-LT"/>
              </w:rPr>
            </w:pPr>
            <w:r w:rsidRPr="00525AA3">
              <w:rPr>
                <w:rFonts w:ascii="Times New Roman" w:hAnsi="Times New Roman" w:cs="Times New Roman"/>
                <w:sz w:val="24"/>
                <w:szCs w:val="24"/>
                <w:lang w:val="lt-LT"/>
              </w:rPr>
              <w:t>3-4</w:t>
            </w:r>
          </w:p>
        </w:tc>
        <w:tc>
          <w:tcPr>
            <w:tcW w:w="1843" w:type="dxa"/>
          </w:tcPr>
          <w:p w14:paraId="6AA2F8A6" w14:textId="77777777" w:rsidR="00525AA3" w:rsidRPr="00525AA3" w:rsidRDefault="00525AA3" w:rsidP="00525AA3">
            <w:pPr>
              <w:jc w:val="center"/>
              <w:rPr>
                <w:rFonts w:ascii="Times New Roman" w:hAnsi="Times New Roman" w:cs="Times New Roman"/>
                <w:sz w:val="24"/>
                <w:szCs w:val="24"/>
              </w:rPr>
            </w:pPr>
          </w:p>
        </w:tc>
        <w:tc>
          <w:tcPr>
            <w:tcW w:w="1559" w:type="dxa"/>
          </w:tcPr>
          <w:p w14:paraId="02117EC1" w14:textId="03623BF6" w:rsidR="00525AA3" w:rsidRPr="00525AA3" w:rsidRDefault="00525AA3" w:rsidP="00525AA3">
            <w:pPr>
              <w:jc w:val="center"/>
              <w:rPr>
                <w:rFonts w:ascii="Times New Roman" w:hAnsi="Times New Roman" w:cs="Times New Roman"/>
                <w:sz w:val="24"/>
                <w:szCs w:val="24"/>
              </w:rPr>
            </w:pPr>
          </w:p>
        </w:tc>
      </w:tr>
      <w:tr w:rsidR="00525AA3" w:rsidRPr="00525AA3" w14:paraId="60AEC300" w14:textId="40B23C0B" w:rsidTr="00525AA3">
        <w:tc>
          <w:tcPr>
            <w:tcW w:w="556" w:type="dxa"/>
          </w:tcPr>
          <w:p w14:paraId="28DE40B2" w14:textId="77777777" w:rsidR="00525AA3" w:rsidRPr="00525AA3" w:rsidRDefault="00525AA3" w:rsidP="00525AA3">
            <w:pPr>
              <w:jc w:val="center"/>
              <w:rPr>
                <w:rFonts w:ascii="Times New Roman" w:hAnsi="Times New Roman" w:cs="Times New Roman"/>
                <w:sz w:val="24"/>
                <w:szCs w:val="24"/>
                <w:lang w:val="lt-LT"/>
              </w:rPr>
            </w:pPr>
            <w:r w:rsidRPr="00525AA3">
              <w:rPr>
                <w:rFonts w:ascii="Times New Roman" w:hAnsi="Times New Roman" w:cs="Times New Roman"/>
                <w:sz w:val="24"/>
                <w:szCs w:val="24"/>
                <w:lang w:val="lt-LT"/>
              </w:rPr>
              <w:t>5.</w:t>
            </w:r>
          </w:p>
        </w:tc>
        <w:tc>
          <w:tcPr>
            <w:tcW w:w="2416" w:type="dxa"/>
          </w:tcPr>
          <w:p w14:paraId="7164BF62" w14:textId="77777777" w:rsidR="00525AA3" w:rsidRPr="00525AA3" w:rsidRDefault="00525AA3" w:rsidP="00525AA3">
            <w:pPr>
              <w:jc w:val="center"/>
              <w:rPr>
                <w:rFonts w:ascii="Times New Roman" w:hAnsi="Times New Roman" w:cs="Times New Roman"/>
                <w:sz w:val="24"/>
                <w:szCs w:val="24"/>
                <w:lang w:val="lt-LT"/>
              </w:rPr>
            </w:pPr>
            <w:r w:rsidRPr="00525AA3">
              <w:rPr>
                <w:rFonts w:ascii="Times New Roman" w:hAnsi="Times New Roman" w:cs="Times New Roman"/>
                <w:sz w:val="24"/>
                <w:szCs w:val="24"/>
                <w:lang w:val="lt-LT"/>
              </w:rPr>
              <w:t>Periodinė privaloma patalpų patikra</w:t>
            </w:r>
          </w:p>
        </w:tc>
        <w:tc>
          <w:tcPr>
            <w:tcW w:w="1559" w:type="dxa"/>
          </w:tcPr>
          <w:p w14:paraId="779F599E" w14:textId="77777777" w:rsidR="00525AA3" w:rsidRPr="00525AA3" w:rsidRDefault="00525AA3" w:rsidP="00525AA3">
            <w:pPr>
              <w:jc w:val="center"/>
              <w:rPr>
                <w:rFonts w:ascii="Times New Roman" w:hAnsi="Times New Roman" w:cs="Times New Roman"/>
                <w:sz w:val="24"/>
                <w:szCs w:val="24"/>
                <w:lang w:val="lt-LT"/>
              </w:rPr>
            </w:pPr>
            <w:r w:rsidRPr="00525AA3">
              <w:rPr>
                <w:rFonts w:ascii="Times New Roman" w:hAnsi="Times New Roman" w:cs="Times New Roman"/>
                <w:sz w:val="24"/>
                <w:szCs w:val="24"/>
                <w:lang w:val="lt-LT"/>
              </w:rPr>
              <w:t>600 m</w:t>
            </w:r>
            <w:r w:rsidRPr="00525AA3">
              <w:rPr>
                <w:rFonts w:ascii="Times New Roman" w:hAnsi="Times New Roman" w:cs="Times New Roman"/>
                <w:sz w:val="24"/>
                <w:szCs w:val="24"/>
                <w:vertAlign w:val="superscript"/>
                <w:lang w:val="lt-LT"/>
              </w:rPr>
              <w:t>2</w:t>
            </w:r>
          </w:p>
        </w:tc>
        <w:tc>
          <w:tcPr>
            <w:tcW w:w="1701" w:type="dxa"/>
          </w:tcPr>
          <w:p w14:paraId="373E00BA" w14:textId="77777777" w:rsidR="00525AA3" w:rsidRPr="00525AA3" w:rsidRDefault="00525AA3" w:rsidP="00525AA3">
            <w:pPr>
              <w:jc w:val="center"/>
              <w:rPr>
                <w:rFonts w:ascii="Times New Roman" w:hAnsi="Times New Roman" w:cs="Times New Roman"/>
                <w:sz w:val="24"/>
                <w:szCs w:val="24"/>
                <w:lang w:val="lt-LT"/>
              </w:rPr>
            </w:pPr>
            <w:r w:rsidRPr="00525AA3">
              <w:rPr>
                <w:rFonts w:ascii="Times New Roman" w:hAnsi="Times New Roman" w:cs="Times New Roman"/>
                <w:sz w:val="24"/>
                <w:szCs w:val="24"/>
                <w:lang w:val="lt-LT"/>
              </w:rPr>
              <w:t>12</w:t>
            </w:r>
          </w:p>
        </w:tc>
        <w:tc>
          <w:tcPr>
            <w:tcW w:w="1843" w:type="dxa"/>
          </w:tcPr>
          <w:p w14:paraId="6F06529E" w14:textId="77777777" w:rsidR="00525AA3" w:rsidRPr="00525AA3" w:rsidRDefault="00525AA3" w:rsidP="00525AA3">
            <w:pPr>
              <w:jc w:val="center"/>
              <w:rPr>
                <w:rFonts w:ascii="Times New Roman" w:hAnsi="Times New Roman" w:cs="Times New Roman"/>
                <w:sz w:val="24"/>
                <w:szCs w:val="24"/>
              </w:rPr>
            </w:pPr>
          </w:p>
        </w:tc>
        <w:tc>
          <w:tcPr>
            <w:tcW w:w="1559" w:type="dxa"/>
          </w:tcPr>
          <w:p w14:paraId="10B65129" w14:textId="05A6E75B" w:rsidR="00525AA3" w:rsidRPr="00525AA3" w:rsidRDefault="00525AA3" w:rsidP="00525AA3">
            <w:pPr>
              <w:jc w:val="center"/>
              <w:rPr>
                <w:rFonts w:ascii="Times New Roman" w:hAnsi="Times New Roman" w:cs="Times New Roman"/>
                <w:sz w:val="24"/>
                <w:szCs w:val="24"/>
              </w:rPr>
            </w:pPr>
          </w:p>
        </w:tc>
      </w:tr>
      <w:tr w:rsidR="00525AA3" w:rsidRPr="00525AA3" w14:paraId="1D758746" w14:textId="0888252E" w:rsidTr="00525AA3">
        <w:tc>
          <w:tcPr>
            <w:tcW w:w="556" w:type="dxa"/>
          </w:tcPr>
          <w:p w14:paraId="2B7BB244" w14:textId="77777777" w:rsidR="00525AA3" w:rsidRPr="00525AA3" w:rsidRDefault="00525AA3" w:rsidP="00525AA3">
            <w:pPr>
              <w:jc w:val="center"/>
              <w:rPr>
                <w:rFonts w:ascii="Times New Roman" w:hAnsi="Times New Roman" w:cs="Times New Roman"/>
                <w:sz w:val="24"/>
                <w:szCs w:val="24"/>
                <w:lang w:val="lt-LT"/>
              </w:rPr>
            </w:pPr>
          </w:p>
        </w:tc>
        <w:tc>
          <w:tcPr>
            <w:tcW w:w="2416" w:type="dxa"/>
          </w:tcPr>
          <w:p w14:paraId="43729752" w14:textId="77777777" w:rsidR="00525AA3" w:rsidRPr="00525AA3" w:rsidRDefault="00525AA3" w:rsidP="00525AA3">
            <w:pPr>
              <w:jc w:val="center"/>
              <w:rPr>
                <w:rFonts w:ascii="Times New Roman" w:hAnsi="Times New Roman" w:cs="Times New Roman"/>
                <w:sz w:val="24"/>
                <w:szCs w:val="24"/>
                <w:lang w:val="lt-LT"/>
              </w:rPr>
            </w:pPr>
          </w:p>
        </w:tc>
        <w:tc>
          <w:tcPr>
            <w:tcW w:w="1559" w:type="dxa"/>
          </w:tcPr>
          <w:p w14:paraId="659E9BA6" w14:textId="77777777" w:rsidR="00525AA3" w:rsidRPr="00525AA3" w:rsidRDefault="00525AA3" w:rsidP="00525AA3">
            <w:pPr>
              <w:jc w:val="center"/>
              <w:rPr>
                <w:rFonts w:ascii="Times New Roman" w:hAnsi="Times New Roman" w:cs="Times New Roman"/>
                <w:sz w:val="24"/>
                <w:szCs w:val="24"/>
                <w:lang w:val="lt-LT"/>
              </w:rPr>
            </w:pPr>
            <w:r w:rsidRPr="00525AA3">
              <w:rPr>
                <w:rFonts w:ascii="Times New Roman" w:hAnsi="Times New Roman" w:cs="Times New Roman"/>
                <w:sz w:val="24"/>
                <w:szCs w:val="24"/>
                <w:lang w:val="lt-LT"/>
              </w:rPr>
              <w:t>Preliminarus apruošimo skaičius per metus</w:t>
            </w:r>
          </w:p>
        </w:tc>
        <w:tc>
          <w:tcPr>
            <w:tcW w:w="1701" w:type="dxa"/>
          </w:tcPr>
          <w:p w14:paraId="10C62B3D" w14:textId="77777777" w:rsidR="00525AA3" w:rsidRPr="00525AA3" w:rsidRDefault="00525AA3" w:rsidP="00525AA3">
            <w:pPr>
              <w:jc w:val="center"/>
              <w:rPr>
                <w:rFonts w:ascii="Times New Roman" w:hAnsi="Times New Roman" w:cs="Times New Roman"/>
                <w:sz w:val="24"/>
                <w:szCs w:val="24"/>
                <w:lang w:val="lt-LT"/>
              </w:rPr>
            </w:pPr>
          </w:p>
        </w:tc>
        <w:tc>
          <w:tcPr>
            <w:tcW w:w="1843" w:type="dxa"/>
          </w:tcPr>
          <w:p w14:paraId="7BE6CEFA" w14:textId="77777777" w:rsidR="00B70656" w:rsidRPr="00B70656" w:rsidRDefault="00B70656" w:rsidP="00B70656">
            <w:pPr>
              <w:tabs>
                <w:tab w:val="left" w:pos="851"/>
              </w:tabs>
              <w:contextualSpacing/>
              <w:jc w:val="center"/>
              <w:rPr>
                <w:rFonts w:ascii="Times New Roman" w:hAnsi="Times New Roman"/>
                <w:sz w:val="24"/>
                <w:szCs w:val="24"/>
                <w:lang w:val="lt-LT"/>
              </w:rPr>
            </w:pPr>
            <w:r w:rsidRPr="009932A2">
              <w:rPr>
                <w:rFonts w:ascii="Times New Roman" w:hAnsi="Times New Roman"/>
                <w:sz w:val="24"/>
                <w:szCs w:val="24"/>
              </w:rPr>
              <w:t xml:space="preserve">1 </w:t>
            </w:r>
            <w:proofErr w:type="gramStart"/>
            <w:r w:rsidRPr="00B70656">
              <w:rPr>
                <w:rFonts w:ascii="Times New Roman" w:hAnsi="Times New Roman"/>
                <w:sz w:val="24"/>
                <w:szCs w:val="24"/>
                <w:lang w:val="lt-LT"/>
              </w:rPr>
              <w:t>vnt./</w:t>
            </w:r>
            <w:proofErr w:type="gramEnd"/>
            <w:r w:rsidRPr="00B70656">
              <w:rPr>
                <w:rFonts w:ascii="Times New Roman" w:hAnsi="Times New Roman"/>
                <w:sz w:val="24"/>
                <w:szCs w:val="24"/>
                <w:lang w:val="lt-LT"/>
              </w:rPr>
              <w:t>karto</w:t>
            </w:r>
          </w:p>
          <w:p w14:paraId="609F4382" w14:textId="77777777" w:rsidR="00B70656" w:rsidRPr="009932A2" w:rsidRDefault="00B70656" w:rsidP="00B70656">
            <w:pPr>
              <w:tabs>
                <w:tab w:val="left" w:pos="851"/>
              </w:tabs>
              <w:contextualSpacing/>
              <w:jc w:val="center"/>
              <w:rPr>
                <w:rFonts w:ascii="Times New Roman" w:hAnsi="Times New Roman"/>
                <w:sz w:val="24"/>
                <w:szCs w:val="24"/>
              </w:rPr>
            </w:pPr>
            <w:r w:rsidRPr="00B70656">
              <w:rPr>
                <w:rFonts w:ascii="Times New Roman" w:hAnsi="Times New Roman"/>
                <w:sz w:val="24"/>
                <w:szCs w:val="24"/>
                <w:lang w:val="lt-LT"/>
              </w:rPr>
              <w:t>įkainis,</w:t>
            </w:r>
            <w:r w:rsidRPr="009932A2">
              <w:rPr>
                <w:rFonts w:ascii="Times New Roman" w:hAnsi="Times New Roman"/>
                <w:sz w:val="24"/>
                <w:szCs w:val="24"/>
              </w:rPr>
              <w:t xml:space="preserve"> Eur</w:t>
            </w:r>
          </w:p>
          <w:p w14:paraId="5A3A9275" w14:textId="58EDACD0" w:rsidR="00525AA3" w:rsidRPr="0083084E" w:rsidRDefault="00B70656" w:rsidP="00B70656">
            <w:pPr>
              <w:jc w:val="center"/>
              <w:rPr>
                <w:rFonts w:ascii="Times New Roman" w:hAnsi="Times New Roman" w:cs="Times New Roman"/>
                <w:sz w:val="24"/>
                <w:szCs w:val="24"/>
                <w:lang w:val="lt-LT"/>
              </w:rPr>
            </w:pPr>
            <w:r w:rsidRPr="009932A2">
              <w:rPr>
                <w:rFonts w:ascii="Times New Roman" w:hAnsi="Times New Roman"/>
                <w:sz w:val="24"/>
                <w:szCs w:val="24"/>
              </w:rPr>
              <w:t>be PVM</w:t>
            </w:r>
          </w:p>
        </w:tc>
        <w:tc>
          <w:tcPr>
            <w:tcW w:w="1559" w:type="dxa"/>
          </w:tcPr>
          <w:p w14:paraId="367B35D6" w14:textId="52A294A9" w:rsidR="00B70656" w:rsidRPr="00B70656" w:rsidRDefault="00B70656" w:rsidP="00B70656">
            <w:pPr>
              <w:tabs>
                <w:tab w:val="left" w:pos="851"/>
              </w:tabs>
              <w:contextualSpacing/>
              <w:jc w:val="center"/>
              <w:rPr>
                <w:rFonts w:ascii="Times New Roman" w:hAnsi="Times New Roman"/>
                <w:sz w:val="24"/>
                <w:szCs w:val="24"/>
                <w:lang w:val="lt-LT"/>
              </w:rPr>
            </w:pPr>
            <w:r w:rsidRPr="00B70656">
              <w:rPr>
                <w:rFonts w:ascii="Times New Roman" w:hAnsi="Times New Roman"/>
                <w:sz w:val="24"/>
                <w:szCs w:val="24"/>
                <w:lang w:val="lt-LT"/>
              </w:rPr>
              <w:t>1</w:t>
            </w:r>
            <w:r>
              <w:rPr>
                <w:rFonts w:ascii="Times New Roman" w:hAnsi="Times New Roman"/>
                <w:sz w:val="24"/>
                <w:szCs w:val="24"/>
                <w:lang w:val="lt-LT"/>
              </w:rPr>
              <w:t xml:space="preserve"> </w:t>
            </w:r>
            <w:r w:rsidRPr="00B70656">
              <w:rPr>
                <w:rFonts w:ascii="Times New Roman" w:hAnsi="Times New Roman"/>
                <w:sz w:val="24"/>
                <w:szCs w:val="24"/>
                <w:lang w:val="lt-LT"/>
              </w:rPr>
              <w:t>vnt./karto</w:t>
            </w:r>
          </w:p>
          <w:p w14:paraId="2FCD3234" w14:textId="77777777" w:rsidR="00B70656" w:rsidRPr="009932A2" w:rsidRDefault="00B70656" w:rsidP="00B70656">
            <w:pPr>
              <w:tabs>
                <w:tab w:val="left" w:pos="851"/>
              </w:tabs>
              <w:contextualSpacing/>
              <w:jc w:val="center"/>
              <w:rPr>
                <w:rFonts w:ascii="Times New Roman" w:hAnsi="Times New Roman"/>
                <w:sz w:val="24"/>
                <w:szCs w:val="24"/>
              </w:rPr>
            </w:pPr>
            <w:r w:rsidRPr="00B70656">
              <w:rPr>
                <w:rFonts w:ascii="Times New Roman" w:hAnsi="Times New Roman"/>
                <w:sz w:val="24"/>
                <w:szCs w:val="24"/>
                <w:lang w:val="lt-LT"/>
              </w:rPr>
              <w:t>įkainis,</w:t>
            </w:r>
            <w:r w:rsidRPr="009932A2">
              <w:rPr>
                <w:rFonts w:ascii="Times New Roman" w:hAnsi="Times New Roman"/>
                <w:sz w:val="24"/>
                <w:szCs w:val="24"/>
              </w:rPr>
              <w:t xml:space="preserve"> Eur</w:t>
            </w:r>
          </w:p>
          <w:p w14:paraId="6A070D9B" w14:textId="6E0BB819" w:rsidR="00525AA3" w:rsidRPr="00525AA3" w:rsidRDefault="00B70656" w:rsidP="00B70656">
            <w:pPr>
              <w:jc w:val="center"/>
              <w:rPr>
                <w:rFonts w:ascii="Times New Roman" w:hAnsi="Times New Roman" w:cs="Times New Roman"/>
                <w:sz w:val="24"/>
                <w:szCs w:val="24"/>
                <w:lang w:val="lt-LT"/>
              </w:rPr>
            </w:pPr>
            <w:bookmarkStart w:id="0" w:name="_GoBack"/>
            <w:r w:rsidRPr="00B70656">
              <w:rPr>
                <w:rFonts w:ascii="Times New Roman" w:hAnsi="Times New Roman"/>
                <w:sz w:val="24"/>
                <w:szCs w:val="24"/>
                <w:lang w:val="lt-LT"/>
              </w:rPr>
              <w:t xml:space="preserve">su </w:t>
            </w:r>
            <w:bookmarkEnd w:id="0"/>
            <w:r w:rsidRPr="009932A2">
              <w:rPr>
                <w:rFonts w:ascii="Times New Roman" w:hAnsi="Times New Roman"/>
                <w:sz w:val="24"/>
                <w:szCs w:val="24"/>
              </w:rPr>
              <w:t>PVM</w:t>
            </w:r>
          </w:p>
        </w:tc>
      </w:tr>
      <w:tr w:rsidR="00525AA3" w:rsidRPr="00525AA3" w14:paraId="42D028C0" w14:textId="7CA4657F" w:rsidTr="00525AA3">
        <w:tc>
          <w:tcPr>
            <w:tcW w:w="556" w:type="dxa"/>
          </w:tcPr>
          <w:p w14:paraId="40D3402D" w14:textId="77777777" w:rsidR="00525AA3" w:rsidRPr="00525AA3" w:rsidRDefault="00525AA3" w:rsidP="00525AA3">
            <w:pPr>
              <w:jc w:val="center"/>
              <w:rPr>
                <w:rFonts w:ascii="Times New Roman" w:hAnsi="Times New Roman" w:cs="Times New Roman"/>
                <w:sz w:val="24"/>
                <w:szCs w:val="24"/>
                <w:lang w:val="lt-LT"/>
              </w:rPr>
            </w:pPr>
            <w:r w:rsidRPr="00525AA3">
              <w:rPr>
                <w:rFonts w:ascii="Times New Roman" w:hAnsi="Times New Roman" w:cs="Times New Roman"/>
                <w:sz w:val="24"/>
                <w:szCs w:val="24"/>
                <w:lang w:val="lt-LT"/>
              </w:rPr>
              <w:t>1.</w:t>
            </w:r>
          </w:p>
        </w:tc>
        <w:tc>
          <w:tcPr>
            <w:tcW w:w="2416" w:type="dxa"/>
          </w:tcPr>
          <w:p w14:paraId="0351DD96" w14:textId="77777777" w:rsidR="00525AA3" w:rsidRPr="00525AA3" w:rsidRDefault="00525AA3" w:rsidP="00525AA3">
            <w:pPr>
              <w:jc w:val="center"/>
              <w:rPr>
                <w:rFonts w:ascii="Times New Roman" w:hAnsi="Times New Roman" w:cs="Times New Roman"/>
                <w:sz w:val="24"/>
                <w:szCs w:val="24"/>
                <w:lang w:val="lt-LT"/>
              </w:rPr>
            </w:pPr>
            <w:r w:rsidRPr="00525AA3">
              <w:rPr>
                <w:rFonts w:ascii="Times New Roman" w:hAnsi="Times New Roman" w:cs="Times New Roman"/>
                <w:sz w:val="24"/>
                <w:szCs w:val="24"/>
                <w:lang w:val="lt-LT"/>
              </w:rPr>
              <w:t>Čiužinių dezinfekcija</w:t>
            </w:r>
          </w:p>
        </w:tc>
        <w:tc>
          <w:tcPr>
            <w:tcW w:w="1559" w:type="dxa"/>
          </w:tcPr>
          <w:p w14:paraId="1D5082B2" w14:textId="77777777" w:rsidR="00525AA3" w:rsidRPr="00525AA3" w:rsidRDefault="00525AA3" w:rsidP="00525AA3">
            <w:pPr>
              <w:jc w:val="center"/>
              <w:rPr>
                <w:rFonts w:ascii="Times New Roman" w:hAnsi="Times New Roman" w:cs="Times New Roman"/>
                <w:sz w:val="24"/>
                <w:szCs w:val="24"/>
                <w:lang w:val="lt-LT"/>
              </w:rPr>
            </w:pPr>
            <w:r w:rsidRPr="00525AA3">
              <w:rPr>
                <w:rFonts w:ascii="Times New Roman" w:hAnsi="Times New Roman" w:cs="Times New Roman"/>
                <w:sz w:val="24"/>
                <w:szCs w:val="24"/>
                <w:lang w:val="lt-LT"/>
              </w:rPr>
              <w:t>300</w:t>
            </w:r>
          </w:p>
        </w:tc>
        <w:tc>
          <w:tcPr>
            <w:tcW w:w="1701" w:type="dxa"/>
          </w:tcPr>
          <w:p w14:paraId="34B29A24" w14:textId="77777777" w:rsidR="00525AA3" w:rsidRPr="00525AA3" w:rsidRDefault="00525AA3" w:rsidP="00525AA3">
            <w:pPr>
              <w:jc w:val="center"/>
              <w:rPr>
                <w:rFonts w:ascii="Times New Roman" w:hAnsi="Times New Roman" w:cs="Times New Roman"/>
                <w:sz w:val="24"/>
                <w:szCs w:val="24"/>
                <w:lang w:val="lt-LT"/>
              </w:rPr>
            </w:pPr>
            <w:r w:rsidRPr="00525AA3">
              <w:rPr>
                <w:rFonts w:ascii="Times New Roman" w:hAnsi="Times New Roman" w:cs="Times New Roman"/>
                <w:sz w:val="24"/>
                <w:szCs w:val="24"/>
                <w:lang w:val="lt-LT"/>
              </w:rPr>
              <w:t>Pagal poreikį</w:t>
            </w:r>
          </w:p>
        </w:tc>
        <w:tc>
          <w:tcPr>
            <w:tcW w:w="1843" w:type="dxa"/>
          </w:tcPr>
          <w:p w14:paraId="10CCBDF4" w14:textId="77777777" w:rsidR="00525AA3" w:rsidRPr="00525AA3" w:rsidRDefault="00525AA3" w:rsidP="00525AA3">
            <w:pPr>
              <w:jc w:val="center"/>
              <w:rPr>
                <w:rFonts w:ascii="Times New Roman" w:hAnsi="Times New Roman" w:cs="Times New Roman"/>
                <w:sz w:val="24"/>
                <w:szCs w:val="24"/>
              </w:rPr>
            </w:pPr>
          </w:p>
        </w:tc>
        <w:tc>
          <w:tcPr>
            <w:tcW w:w="1559" w:type="dxa"/>
          </w:tcPr>
          <w:p w14:paraId="49D6C1BB" w14:textId="03EF5CEE" w:rsidR="00525AA3" w:rsidRPr="00525AA3" w:rsidRDefault="00525AA3" w:rsidP="00525AA3">
            <w:pPr>
              <w:jc w:val="center"/>
              <w:rPr>
                <w:rFonts w:ascii="Times New Roman" w:hAnsi="Times New Roman" w:cs="Times New Roman"/>
                <w:sz w:val="24"/>
                <w:szCs w:val="24"/>
              </w:rPr>
            </w:pPr>
          </w:p>
        </w:tc>
      </w:tr>
      <w:tr w:rsidR="00525AA3" w:rsidRPr="00525AA3" w14:paraId="2027EE5C" w14:textId="3E8952E6" w:rsidTr="00525AA3">
        <w:tc>
          <w:tcPr>
            <w:tcW w:w="556" w:type="dxa"/>
          </w:tcPr>
          <w:p w14:paraId="46B82724" w14:textId="77777777" w:rsidR="00525AA3" w:rsidRPr="00525AA3" w:rsidRDefault="00525AA3" w:rsidP="00525AA3">
            <w:pPr>
              <w:jc w:val="center"/>
              <w:rPr>
                <w:rFonts w:ascii="Times New Roman" w:hAnsi="Times New Roman" w:cs="Times New Roman"/>
                <w:sz w:val="24"/>
                <w:szCs w:val="24"/>
                <w:lang w:val="lt-LT"/>
              </w:rPr>
            </w:pPr>
            <w:r w:rsidRPr="00525AA3">
              <w:rPr>
                <w:rFonts w:ascii="Times New Roman" w:hAnsi="Times New Roman" w:cs="Times New Roman"/>
                <w:sz w:val="24"/>
                <w:szCs w:val="24"/>
                <w:lang w:val="lt-LT"/>
              </w:rPr>
              <w:t>2.</w:t>
            </w:r>
          </w:p>
        </w:tc>
        <w:tc>
          <w:tcPr>
            <w:tcW w:w="2416" w:type="dxa"/>
          </w:tcPr>
          <w:p w14:paraId="21C25E4E" w14:textId="1144706E" w:rsidR="00525AA3" w:rsidRPr="00525AA3" w:rsidRDefault="00525AA3" w:rsidP="00525AA3">
            <w:pPr>
              <w:jc w:val="center"/>
              <w:rPr>
                <w:rFonts w:ascii="Times New Roman" w:hAnsi="Times New Roman" w:cs="Times New Roman"/>
                <w:sz w:val="24"/>
                <w:szCs w:val="24"/>
                <w:lang w:val="lt-LT"/>
              </w:rPr>
            </w:pPr>
            <w:r w:rsidRPr="00525AA3">
              <w:rPr>
                <w:rFonts w:ascii="Times New Roman" w:hAnsi="Times New Roman" w:cs="Times New Roman"/>
                <w:sz w:val="24"/>
                <w:szCs w:val="24"/>
                <w:lang w:val="lt-LT"/>
              </w:rPr>
              <w:t>Čiužinių dezinsekcija</w:t>
            </w:r>
          </w:p>
        </w:tc>
        <w:tc>
          <w:tcPr>
            <w:tcW w:w="1559" w:type="dxa"/>
          </w:tcPr>
          <w:p w14:paraId="385F1855" w14:textId="77777777" w:rsidR="00525AA3" w:rsidRPr="00525AA3" w:rsidRDefault="00525AA3" w:rsidP="00525AA3">
            <w:pPr>
              <w:jc w:val="center"/>
              <w:rPr>
                <w:rFonts w:ascii="Times New Roman" w:hAnsi="Times New Roman" w:cs="Times New Roman"/>
                <w:sz w:val="24"/>
                <w:szCs w:val="24"/>
                <w:lang w:val="lt-LT"/>
              </w:rPr>
            </w:pPr>
            <w:r w:rsidRPr="00525AA3">
              <w:rPr>
                <w:rFonts w:ascii="Times New Roman" w:hAnsi="Times New Roman" w:cs="Times New Roman"/>
                <w:sz w:val="24"/>
                <w:szCs w:val="24"/>
                <w:lang w:val="lt-LT"/>
              </w:rPr>
              <w:t>300</w:t>
            </w:r>
          </w:p>
        </w:tc>
        <w:tc>
          <w:tcPr>
            <w:tcW w:w="1701" w:type="dxa"/>
          </w:tcPr>
          <w:p w14:paraId="333555C3" w14:textId="77777777" w:rsidR="00525AA3" w:rsidRPr="00525AA3" w:rsidRDefault="00525AA3" w:rsidP="00525AA3">
            <w:pPr>
              <w:jc w:val="center"/>
              <w:rPr>
                <w:rFonts w:ascii="Times New Roman" w:hAnsi="Times New Roman" w:cs="Times New Roman"/>
                <w:sz w:val="24"/>
                <w:szCs w:val="24"/>
                <w:lang w:val="lt-LT"/>
              </w:rPr>
            </w:pPr>
            <w:r w:rsidRPr="00525AA3">
              <w:rPr>
                <w:rFonts w:ascii="Times New Roman" w:hAnsi="Times New Roman" w:cs="Times New Roman"/>
                <w:sz w:val="24"/>
                <w:szCs w:val="24"/>
                <w:lang w:val="lt-LT"/>
              </w:rPr>
              <w:t>Pagal poreikį</w:t>
            </w:r>
          </w:p>
        </w:tc>
        <w:tc>
          <w:tcPr>
            <w:tcW w:w="1843" w:type="dxa"/>
          </w:tcPr>
          <w:p w14:paraId="4E3E2098" w14:textId="77777777" w:rsidR="00525AA3" w:rsidRPr="00525AA3" w:rsidRDefault="00525AA3" w:rsidP="00525AA3">
            <w:pPr>
              <w:jc w:val="center"/>
              <w:rPr>
                <w:rFonts w:ascii="Times New Roman" w:hAnsi="Times New Roman" w:cs="Times New Roman"/>
                <w:sz w:val="24"/>
                <w:szCs w:val="24"/>
              </w:rPr>
            </w:pPr>
          </w:p>
        </w:tc>
        <w:tc>
          <w:tcPr>
            <w:tcW w:w="1559" w:type="dxa"/>
          </w:tcPr>
          <w:p w14:paraId="353E2942" w14:textId="490E8CD8" w:rsidR="00525AA3" w:rsidRPr="00525AA3" w:rsidRDefault="00525AA3" w:rsidP="00525AA3">
            <w:pPr>
              <w:jc w:val="center"/>
              <w:rPr>
                <w:rFonts w:ascii="Times New Roman" w:hAnsi="Times New Roman" w:cs="Times New Roman"/>
                <w:sz w:val="24"/>
                <w:szCs w:val="24"/>
              </w:rPr>
            </w:pPr>
          </w:p>
        </w:tc>
      </w:tr>
      <w:tr w:rsidR="00525AA3" w:rsidRPr="00525AA3" w14:paraId="645BE945" w14:textId="182FA216" w:rsidTr="00525AA3">
        <w:tc>
          <w:tcPr>
            <w:tcW w:w="556" w:type="dxa"/>
          </w:tcPr>
          <w:p w14:paraId="36F01511" w14:textId="77777777" w:rsidR="00525AA3" w:rsidRPr="00525AA3" w:rsidRDefault="00525AA3" w:rsidP="00525AA3">
            <w:pPr>
              <w:jc w:val="center"/>
              <w:rPr>
                <w:rFonts w:ascii="Times New Roman" w:hAnsi="Times New Roman" w:cs="Times New Roman"/>
                <w:sz w:val="24"/>
                <w:szCs w:val="24"/>
                <w:lang w:val="lt-LT"/>
              </w:rPr>
            </w:pPr>
            <w:r w:rsidRPr="00525AA3">
              <w:rPr>
                <w:rFonts w:ascii="Times New Roman" w:hAnsi="Times New Roman" w:cs="Times New Roman"/>
                <w:sz w:val="24"/>
                <w:szCs w:val="24"/>
                <w:lang w:val="lt-LT"/>
              </w:rPr>
              <w:t>3.</w:t>
            </w:r>
          </w:p>
        </w:tc>
        <w:tc>
          <w:tcPr>
            <w:tcW w:w="2416" w:type="dxa"/>
          </w:tcPr>
          <w:p w14:paraId="3364F841" w14:textId="77777777" w:rsidR="00525AA3" w:rsidRPr="00525AA3" w:rsidRDefault="00525AA3" w:rsidP="00525AA3">
            <w:pPr>
              <w:jc w:val="center"/>
              <w:rPr>
                <w:rFonts w:ascii="Times New Roman" w:hAnsi="Times New Roman" w:cs="Times New Roman"/>
                <w:sz w:val="24"/>
                <w:szCs w:val="24"/>
                <w:lang w:val="lt-LT"/>
              </w:rPr>
            </w:pPr>
            <w:r w:rsidRPr="00525AA3">
              <w:rPr>
                <w:rFonts w:ascii="Times New Roman" w:hAnsi="Times New Roman" w:cs="Times New Roman"/>
                <w:sz w:val="24"/>
                <w:szCs w:val="24"/>
                <w:lang w:val="lt-LT"/>
              </w:rPr>
              <w:t>Čiužinių dezinfekcija nuo užkrečiamų infekcinių ir virusinių ligų, bei jų atmainų.</w:t>
            </w:r>
          </w:p>
        </w:tc>
        <w:tc>
          <w:tcPr>
            <w:tcW w:w="1559" w:type="dxa"/>
          </w:tcPr>
          <w:p w14:paraId="3A21868E" w14:textId="77777777" w:rsidR="00525AA3" w:rsidRPr="00525AA3" w:rsidRDefault="00525AA3" w:rsidP="00525AA3">
            <w:pPr>
              <w:jc w:val="center"/>
              <w:rPr>
                <w:rFonts w:ascii="Times New Roman" w:hAnsi="Times New Roman" w:cs="Times New Roman"/>
                <w:sz w:val="24"/>
                <w:szCs w:val="24"/>
                <w:lang w:val="lt-LT"/>
              </w:rPr>
            </w:pPr>
            <w:r w:rsidRPr="00525AA3">
              <w:rPr>
                <w:rFonts w:ascii="Times New Roman" w:hAnsi="Times New Roman" w:cs="Times New Roman"/>
                <w:sz w:val="24"/>
                <w:szCs w:val="24"/>
                <w:lang w:val="lt-LT"/>
              </w:rPr>
              <w:t>300</w:t>
            </w:r>
          </w:p>
        </w:tc>
        <w:tc>
          <w:tcPr>
            <w:tcW w:w="1701" w:type="dxa"/>
          </w:tcPr>
          <w:p w14:paraId="3333C6BC" w14:textId="77777777" w:rsidR="00525AA3" w:rsidRPr="00525AA3" w:rsidRDefault="00525AA3" w:rsidP="00525AA3">
            <w:pPr>
              <w:jc w:val="center"/>
              <w:rPr>
                <w:rFonts w:ascii="Times New Roman" w:hAnsi="Times New Roman" w:cs="Times New Roman"/>
                <w:sz w:val="24"/>
                <w:szCs w:val="24"/>
                <w:lang w:val="lt-LT"/>
              </w:rPr>
            </w:pPr>
            <w:r w:rsidRPr="00525AA3">
              <w:rPr>
                <w:rFonts w:ascii="Times New Roman" w:hAnsi="Times New Roman" w:cs="Times New Roman"/>
                <w:sz w:val="24"/>
                <w:szCs w:val="24"/>
                <w:lang w:val="lt-LT"/>
              </w:rPr>
              <w:t>Pagal poreikį</w:t>
            </w:r>
          </w:p>
        </w:tc>
        <w:tc>
          <w:tcPr>
            <w:tcW w:w="1843" w:type="dxa"/>
          </w:tcPr>
          <w:p w14:paraId="5398A4B5" w14:textId="77777777" w:rsidR="00525AA3" w:rsidRPr="00525AA3" w:rsidRDefault="00525AA3" w:rsidP="00525AA3">
            <w:pPr>
              <w:jc w:val="center"/>
              <w:rPr>
                <w:rFonts w:ascii="Times New Roman" w:hAnsi="Times New Roman" w:cs="Times New Roman"/>
                <w:sz w:val="24"/>
                <w:szCs w:val="24"/>
              </w:rPr>
            </w:pPr>
          </w:p>
        </w:tc>
        <w:tc>
          <w:tcPr>
            <w:tcW w:w="1559" w:type="dxa"/>
          </w:tcPr>
          <w:p w14:paraId="7669F26B" w14:textId="6B41BA65" w:rsidR="00525AA3" w:rsidRPr="00525AA3" w:rsidRDefault="00525AA3" w:rsidP="00525AA3">
            <w:pPr>
              <w:jc w:val="center"/>
              <w:rPr>
                <w:rFonts w:ascii="Times New Roman" w:hAnsi="Times New Roman" w:cs="Times New Roman"/>
                <w:sz w:val="24"/>
                <w:szCs w:val="24"/>
              </w:rPr>
            </w:pPr>
          </w:p>
        </w:tc>
      </w:tr>
      <w:tr w:rsidR="00525AA3" w:rsidRPr="00525AA3" w14:paraId="32987945" w14:textId="00536E57" w:rsidTr="00525AA3">
        <w:tc>
          <w:tcPr>
            <w:tcW w:w="556" w:type="dxa"/>
          </w:tcPr>
          <w:p w14:paraId="3510E724" w14:textId="77777777" w:rsidR="00525AA3" w:rsidRPr="00525AA3" w:rsidRDefault="00525AA3" w:rsidP="00525AA3">
            <w:pPr>
              <w:jc w:val="center"/>
              <w:rPr>
                <w:rFonts w:ascii="Times New Roman" w:hAnsi="Times New Roman" w:cs="Times New Roman"/>
                <w:sz w:val="24"/>
                <w:szCs w:val="24"/>
                <w:lang w:val="lt-LT"/>
              </w:rPr>
            </w:pPr>
            <w:r w:rsidRPr="00525AA3">
              <w:rPr>
                <w:rFonts w:ascii="Times New Roman" w:hAnsi="Times New Roman" w:cs="Times New Roman"/>
                <w:sz w:val="24"/>
                <w:szCs w:val="24"/>
                <w:lang w:val="lt-LT"/>
              </w:rPr>
              <w:t>4.</w:t>
            </w:r>
          </w:p>
        </w:tc>
        <w:tc>
          <w:tcPr>
            <w:tcW w:w="2416" w:type="dxa"/>
          </w:tcPr>
          <w:p w14:paraId="64801935" w14:textId="77777777" w:rsidR="00525AA3" w:rsidRPr="00525AA3" w:rsidRDefault="00525AA3" w:rsidP="00525AA3">
            <w:pPr>
              <w:jc w:val="center"/>
              <w:rPr>
                <w:rFonts w:ascii="Times New Roman" w:hAnsi="Times New Roman" w:cs="Times New Roman"/>
                <w:sz w:val="24"/>
                <w:szCs w:val="24"/>
                <w:lang w:val="lt-LT"/>
              </w:rPr>
            </w:pPr>
            <w:r w:rsidRPr="00525AA3">
              <w:rPr>
                <w:rFonts w:ascii="Times New Roman" w:hAnsi="Times New Roman" w:cs="Times New Roman"/>
                <w:sz w:val="24"/>
                <w:szCs w:val="24"/>
                <w:lang w:val="lt-LT"/>
              </w:rPr>
              <w:t>Minimali vieno atvykimo kaina esant nedideliam apruošimo plotui</w:t>
            </w:r>
          </w:p>
        </w:tc>
        <w:tc>
          <w:tcPr>
            <w:tcW w:w="1559" w:type="dxa"/>
          </w:tcPr>
          <w:p w14:paraId="2B66B7C5" w14:textId="0F112D40" w:rsidR="00525AA3" w:rsidRPr="00525AA3" w:rsidRDefault="008F1D07" w:rsidP="00525AA3">
            <w:pPr>
              <w:jc w:val="center"/>
              <w:rPr>
                <w:rFonts w:ascii="Times New Roman" w:hAnsi="Times New Roman" w:cs="Times New Roman"/>
                <w:sz w:val="24"/>
                <w:szCs w:val="24"/>
                <w:lang w:val="lt-LT"/>
              </w:rPr>
            </w:pPr>
            <w:r>
              <w:rPr>
                <w:rFonts w:ascii="Times New Roman" w:hAnsi="Times New Roman" w:cs="Times New Roman"/>
                <w:sz w:val="24"/>
                <w:szCs w:val="24"/>
                <w:lang w:val="lt-LT"/>
              </w:rPr>
              <w:t>40</w:t>
            </w:r>
          </w:p>
        </w:tc>
        <w:tc>
          <w:tcPr>
            <w:tcW w:w="1701" w:type="dxa"/>
          </w:tcPr>
          <w:p w14:paraId="1EA4C7FA" w14:textId="77777777" w:rsidR="00525AA3" w:rsidRPr="00525AA3" w:rsidRDefault="00525AA3" w:rsidP="00525AA3">
            <w:pPr>
              <w:jc w:val="center"/>
              <w:rPr>
                <w:rFonts w:ascii="Times New Roman" w:hAnsi="Times New Roman" w:cs="Times New Roman"/>
                <w:sz w:val="24"/>
                <w:szCs w:val="24"/>
                <w:lang w:val="lt-LT"/>
              </w:rPr>
            </w:pPr>
            <w:r w:rsidRPr="00525AA3">
              <w:rPr>
                <w:rFonts w:ascii="Times New Roman" w:hAnsi="Times New Roman" w:cs="Times New Roman"/>
                <w:sz w:val="24"/>
                <w:szCs w:val="24"/>
                <w:lang w:val="lt-LT"/>
              </w:rPr>
              <w:t>Pagal poreikį</w:t>
            </w:r>
          </w:p>
        </w:tc>
        <w:tc>
          <w:tcPr>
            <w:tcW w:w="1843" w:type="dxa"/>
          </w:tcPr>
          <w:p w14:paraId="437EB928" w14:textId="77777777" w:rsidR="00525AA3" w:rsidRPr="00525AA3" w:rsidRDefault="00525AA3" w:rsidP="00525AA3">
            <w:pPr>
              <w:jc w:val="center"/>
              <w:rPr>
                <w:rFonts w:ascii="Times New Roman" w:hAnsi="Times New Roman" w:cs="Times New Roman"/>
                <w:sz w:val="24"/>
                <w:szCs w:val="24"/>
              </w:rPr>
            </w:pPr>
          </w:p>
        </w:tc>
        <w:tc>
          <w:tcPr>
            <w:tcW w:w="1559" w:type="dxa"/>
          </w:tcPr>
          <w:p w14:paraId="1BBCB196" w14:textId="401D6A2B" w:rsidR="00525AA3" w:rsidRPr="00525AA3" w:rsidRDefault="00525AA3" w:rsidP="00525AA3">
            <w:pPr>
              <w:jc w:val="center"/>
              <w:rPr>
                <w:rFonts w:ascii="Times New Roman" w:hAnsi="Times New Roman" w:cs="Times New Roman"/>
                <w:sz w:val="24"/>
                <w:szCs w:val="24"/>
              </w:rPr>
            </w:pPr>
          </w:p>
        </w:tc>
      </w:tr>
    </w:tbl>
    <w:p w14:paraId="702D13DF" w14:textId="77777777" w:rsidR="00990AEC" w:rsidRPr="00990AEC" w:rsidRDefault="00990AEC" w:rsidP="00990AEC">
      <w:pPr>
        <w:spacing w:after="0" w:line="240" w:lineRule="auto"/>
        <w:rPr>
          <w:rFonts w:ascii="Times New Roman" w:hAnsi="Times New Roman" w:cs="Times New Roman"/>
          <w:sz w:val="24"/>
          <w:szCs w:val="24"/>
        </w:rPr>
      </w:pPr>
      <w:r w:rsidRPr="00990AEC">
        <w:rPr>
          <w:rFonts w:ascii="Times New Roman" w:hAnsi="Times New Roman" w:cs="Times New Roman"/>
          <w:sz w:val="24"/>
          <w:szCs w:val="24"/>
        </w:rPr>
        <w:t>Pastabos:</w:t>
      </w:r>
    </w:p>
    <w:p w14:paraId="0C6052F7" w14:textId="77777777" w:rsidR="00990AEC" w:rsidRPr="00990AEC" w:rsidRDefault="00990AEC" w:rsidP="00990AEC">
      <w:pPr>
        <w:spacing w:after="0" w:line="240" w:lineRule="auto"/>
        <w:rPr>
          <w:rFonts w:ascii="Times New Roman" w:hAnsi="Times New Roman" w:cs="Times New Roman"/>
          <w:sz w:val="24"/>
          <w:szCs w:val="24"/>
        </w:rPr>
      </w:pPr>
      <w:r w:rsidRPr="00990AEC">
        <w:rPr>
          <w:rFonts w:ascii="Times New Roman" w:hAnsi="Times New Roman" w:cs="Times New Roman"/>
          <w:sz w:val="24"/>
          <w:szCs w:val="24"/>
        </w:rPr>
        <w:t xml:space="preserve">                 1. Apruošimai vykdomi pagal suderintą su Užsakovu laiką.</w:t>
      </w:r>
    </w:p>
    <w:p w14:paraId="665B986F" w14:textId="77777777" w:rsidR="00990AEC" w:rsidRPr="00990AEC" w:rsidRDefault="00990AEC" w:rsidP="00990AEC">
      <w:pPr>
        <w:spacing w:after="0" w:line="240" w:lineRule="auto"/>
        <w:rPr>
          <w:rFonts w:ascii="Times New Roman" w:hAnsi="Times New Roman" w:cs="Times New Roman"/>
          <w:sz w:val="24"/>
          <w:szCs w:val="24"/>
        </w:rPr>
      </w:pPr>
      <w:r w:rsidRPr="00990AEC">
        <w:rPr>
          <w:rFonts w:ascii="Times New Roman" w:hAnsi="Times New Roman" w:cs="Times New Roman"/>
          <w:sz w:val="24"/>
          <w:szCs w:val="24"/>
        </w:rPr>
        <w:t xml:space="preserve">                 2. Apruošimai vykdomi pagal poreikį.</w:t>
      </w:r>
    </w:p>
    <w:p w14:paraId="62F3B7D5" w14:textId="77777777" w:rsidR="00990AEC" w:rsidRPr="00990AEC" w:rsidRDefault="00990AEC" w:rsidP="00990AEC">
      <w:pPr>
        <w:spacing w:after="0" w:line="240" w:lineRule="auto"/>
        <w:rPr>
          <w:rFonts w:ascii="Times New Roman" w:hAnsi="Times New Roman" w:cs="Times New Roman"/>
          <w:sz w:val="24"/>
          <w:szCs w:val="24"/>
        </w:rPr>
      </w:pPr>
      <w:r w:rsidRPr="00990AEC">
        <w:rPr>
          <w:rFonts w:ascii="Times New Roman" w:hAnsi="Times New Roman" w:cs="Times New Roman"/>
          <w:sz w:val="24"/>
          <w:szCs w:val="24"/>
        </w:rPr>
        <w:t xml:space="preserve">                 3. Orientacinis poreikis preliminariai gali kisti +/- 50%</w:t>
      </w:r>
    </w:p>
    <w:p w14:paraId="3AE05A98" w14:textId="7009871B" w:rsidR="00990AEC" w:rsidRDefault="00990AEC" w:rsidP="00990AEC">
      <w:pPr>
        <w:spacing w:after="0" w:line="240" w:lineRule="auto"/>
        <w:rPr>
          <w:rFonts w:ascii="Times New Roman" w:hAnsi="Times New Roman" w:cs="Times New Roman"/>
          <w:sz w:val="24"/>
          <w:szCs w:val="24"/>
        </w:rPr>
      </w:pPr>
      <w:r w:rsidRPr="00990AEC">
        <w:rPr>
          <w:rFonts w:ascii="Times New Roman" w:hAnsi="Times New Roman" w:cs="Times New Roman"/>
          <w:sz w:val="24"/>
          <w:szCs w:val="24"/>
        </w:rPr>
        <w:t xml:space="preserve">                 4. Į paslaugos kainą turi būti įskaičiuotos visos išlaidos susijusios su paslauga.</w:t>
      </w:r>
    </w:p>
    <w:p w14:paraId="527144CB" w14:textId="1A310787" w:rsidR="00184A41" w:rsidRPr="00954BD4" w:rsidRDefault="00184A41" w:rsidP="00184A41">
      <w:pPr>
        <w:autoSpaceDE w:val="0"/>
        <w:autoSpaceDN w:val="0"/>
        <w:adjustRightInd w:val="0"/>
        <w:spacing w:after="0" w:line="276" w:lineRule="auto"/>
        <w:jc w:val="both"/>
        <w:rPr>
          <w:rFonts w:ascii="Times New Roman" w:hAnsi="Times New Roman" w:cs="Times New Roman"/>
          <w:b/>
          <w:bCs/>
          <w:sz w:val="24"/>
          <w:szCs w:val="24"/>
        </w:rPr>
      </w:pPr>
      <w:r w:rsidRPr="00184A41">
        <w:rPr>
          <w:rFonts w:ascii="Times New Roman" w:hAnsi="Times New Roman" w:cs="Times New Roman"/>
          <w:b/>
          <w:sz w:val="24"/>
          <w:szCs w:val="24"/>
        </w:rPr>
        <w:t>2</w:t>
      </w:r>
      <w:r w:rsidRPr="00184A41">
        <w:rPr>
          <w:rFonts w:ascii="Times New Roman" w:hAnsi="Times New Roman" w:cs="Times New Roman"/>
          <w:b/>
          <w:bCs/>
          <w:sz w:val="24"/>
          <w:szCs w:val="24"/>
        </w:rPr>
        <w:t>.</w:t>
      </w:r>
      <w:r w:rsidRPr="00954BD4">
        <w:rPr>
          <w:rFonts w:ascii="Times New Roman" w:hAnsi="Times New Roman" w:cs="Times New Roman"/>
          <w:b/>
          <w:bCs/>
          <w:sz w:val="24"/>
          <w:szCs w:val="24"/>
        </w:rPr>
        <w:t xml:space="preserve"> Paslaugos teikėjas privalo:</w:t>
      </w:r>
    </w:p>
    <w:p w14:paraId="5E6910A9" w14:textId="55932F4C" w:rsidR="00184A41" w:rsidRPr="00954BD4" w:rsidRDefault="00184A41" w:rsidP="00184A41">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2</w:t>
      </w:r>
      <w:r w:rsidRPr="00954BD4">
        <w:rPr>
          <w:rFonts w:ascii="Times New Roman" w:hAnsi="Times New Roman" w:cs="Times New Roman"/>
          <w:sz w:val="24"/>
          <w:szCs w:val="24"/>
        </w:rPr>
        <w:t>.1. Atlikti kenkėjų kontrolę (vabzdžių kontrolę ir naikinimą (dezinsekciją), bei graužikų kontrolę ir naikinimą (deratizaciją)) pagal Lietuvos higienos normos HN 90:2011 „Dezinfekcijos, dezinsekcijos, ir deratizacijos bendrieji saugos reikalavimai“ bei kitus Lietuvos Respublikos teisės aktų reikalavimus.</w:t>
      </w:r>
    </w:p>
    <w:p w14:paraId="7FB11954" w14:textId="78BE4C1E" w:rsidR="00184A41" w:rsidRPr="00954BD4" w:rsidRDefault="00184A41" w:rsidP="00184A41">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2</w:t>
      </w:r>
      <w:r w:rsidRPr="00954BD4">
        <w:rPr>
          <w:rFonts w:ascii="Times New Roman" w:hAnsi="Times New Roman" w:cs="Times New Roman"/>
          <w:sz w:val="24"/>
          <w:szCs w:val="24"/>
        </w:rPr>
        <w:t xml:space="preserve">.2. Kontroliuoti ir pateikti pasiūlymus sanitarinių-higieninių priemonių taikymo klausimais. Atlikti objekto vidaus ir išorės apžiūra, jo sanitarinės techninės būklės įvertinimą, kad užtikrinti tinkamą </w:t>
      </w:r>
      <w:r w:rsidRPr="00954BD4">
        <w:rPr>
          <w:rFonts w:ascii="Times New Roman" w:hAnsi="Times New Roman" w:cs="Times New Roman"/>
          <w:sz w:val="24"/>
          <w:szCs w:val="24"/>
        </w:rPr>
        <w:lastRenderedPageBreak/>
        <w:t>sanitarinę būklę bei užkirsti epidemijų plitimo kelią įmonėje ir jai priklausančioje teritorijoje. Įrengti ir kontroliuoti ne mažiau kaip 20 kenkėjų jauko dėžučių, tolygiai paskirstyti objekte. Aprūpinti profilaktinėmis kenkėjų kontrolės priemonėmis (lipnūs lapukai, priemonės nuo skruzdžių ir vabzdžių).</w:t>
      </w:r>
    </w:p>
    <w:p w14:paraId="4825A7F9" w14:textId="0675A118" w:rsidR="00184A41" w:rsidRPr="00954BD4" w:rsidRDefault="00184A41" w:rsidP="00184A41">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2</w:t>
      </w:r>
      <w:r w:rsidRPr="00954BD4">
        <w:rPr>
          <w:rFonts w:ascii="Times New Roman" w:hAnsi="Times New Roman" w:cs="Times New Roman"/>
          <w:sz w:val="24"/>
          <w:szCs w:val="24"/>
        </w:rPr>
        <w:t xml:space="preserve">.3. Paslaugos teikėjas įsipareigoja atlikti kenkėjų stebėjimą ne rečiau kaip 1 kartą per mėnesį, esant nepalankiai epidemiologinei situacijai – iki 3 kartų per mėnesį. Profilaktinė dezinsekcija ir profilaktinė deratizacija atliekamos pagal poreikį (esant graužikų ir </w:t>
      </w:r>
      <w:proofErr w:type="spellStart"/>
      <w:r w:rsidRPr="00954BD4">
        <w:rPr>
          <w:rFonts w:ascii="Times New Roman" w:hAnsi="Times New Roman" w:cs="Times New Roman"/>
          <w:sz w:val="24"/>
          <w:szCs w:val="24"/>
        </w:rPr>
        <w:t>nariuotakojų</w:t>
      </w:r>
      <w:proofErr w:type="spellEnd"/>
      <w:r w:rsidRPr="00954BD4">
        <w:rPr>
          <w:rFonts w:ascii="Times New Roman" w:hAnsi="Times New Roman" w:cs="Times New Roman"/>
          <w:sz w:val="24"/>
          <w:szCs w:val="24"/>
        </w:rPr>
        <w:t xml:space="preserve"> buvimo požymių patalpoje).</w:t>
      </w:r>
    </w:p>
    <w:p w14:paraId="67A9CA0E" w14:textId="677452D2" w:rsidR="00184A41" w:rsidRPr="00954BD4" w:rsidRDefault="00184A41" w:rsidP="00184A41">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2</w:t>
      </w:r>
      <w:r w:rsidRPr="00954BD4">
        <w:rPr>
          <w:rFonts w:ascii="Times New Roman" w:hAnsi="Times New Roman" w:cs="Times New Roman"/>
          <w:sz w:val="24"/>
          <w:szCs w:val="24"/>
        </w:rPr>
        <w:t>.4. Paslaugos teikėjas turi aprūpinti kenkėjų kontrolę atliekančius asmenis kenkėjų kontrolės ir asmeninės apsaugos priemonėmis.</w:t>
      </w:r>
    </w:p>
    <w:p w14:paraId="77B969AD" w14:textId="5B719EE7" w:rsidR="00184A41" w:rsidRPr="00954BD4" w:rsidRDefault="00184A41" w:rsidP="00184A41">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5</w:t>
      </w:r>
      <w:r w:rsidRPr="00954BD4">
        <w:rPr>
          <w:rFonts w:ascii="Times New Roman" w:hAnsi="Times New Roman" w:cs="Times New Roman"/>
          <w:sz w:val="24"/>
          <w:szCs w:val="24"/>
        </w:rPr>
        <w:t>.5. Nemokamai pateikti šią kenkėjų kontrolės ir patalpų dezinfekavimo dokumentaciją:</w:t>
      </w:r>
    </w:p>
    <w:p w14:paraId="1F1815F3" w14:textId="19C18C90" w:rsidR="00184A41" w:rsidRPr="00954BD4" w:rsidRDefault="00184A41" w:rsidP="00184A41">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2</w:t>
      </w:r>
      <w:r w:rsidRPr="00954BD4">
        <w:rPr>
          <w:rFonts w:ascii="Times New Roman" w:hAnsi="Times New Roman" w:cs="Times New Roman"/>
          <w:sz w:val="24"/>
          <w:szCs w:val="24"/>
        </w:rPr>
        <w:t xml:space="preserve">.5.1. Visiems užsakovo nurodytiems adresams graužikų ir </w:t>
      </w:r>
      <w:proofErr w:type="spellStart"/>
      <w:r w:rsidRPr="00954BD4">
        <w:rPr>
          <w:rFonts w:ascii="Times New Roman" w:hAnsi="Times New Roman" w:cs="Times New Roman"/>
          <w:sz w:val="24"/>
          <w:szCs w:val="24"/>
        </w:rPr>
        <w:t>nariuotakojų</w:t>
      </w:r>
      <w:proofErr w:type="spellEnd"/>
      <w:r w:rsidRPr="00954BD4">
        <w:rPr>
          <w:rFonts w:ascii="Times New Roman" w:hAnsi="Times New Roman" w:cs="Times New Roman"/>
          <w:sz w:val="24"/>
          <w:szCs w:val="24"/>
        </w:rPr>
        <w:t xml:space="preserve"> stebėjimo ir naikinimo darbų atlikimo (registravimo) žurnalus. Šiame žurnale turi būti žymimi atlikti darbai. Taip pat pateikiamos rekomendacijos dėl objekto sandarumo, sanitarijos ir papildomų paslaugų poreikio, kas padeda užtikrinti efektyvią kenkėjų kontrolę;</w:t>
      </w:r>
    </w:p>
    <w:p w14:paraId="7A0EC7BE" w14:textId="1E03137D" w:rsidR="00184A41" w:rsidRPr="00954BD4" w:rsidRDefault="00184A41" w:rsidP="00184A41">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2</w:t>
      </w:r>
      <w:r w:rsidRPr="00954BD4">
        <w:rPr>
          <w:rFonts w:ascii="Times New Roman" w:hAnsi="Times New Roman" w:cs="Times New Roman"/>
          <w:sz w:val="24"/>
          <w:szCs w:val="24"/>
        </w:rPr>
        <w:t>.5.2. RVASVT sistemos privalomąją kenkėjų kontrolės programą (KKP).</w:t>
      </w:r>
    </w:p>
    <w:p w14:paraId="2411B445" w14:textId="253E9608" w:rsidR="00184A41" w:rsidRPr="00954BD4" w:rsidRDefault="00184A41" w:rsidP="00184A41">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2</w:t>
      </w:r>
      <w:r w:rsidRPr="00954BD4">
        <w:rPr>
          <w:rFonts w:ascii="Times New Roman" w:hAnsi="Times New Roman" w:cs="Times New Roman"/>
          <w:sz w:val="24"/>
          <w:szCs w:val="24"/>
        </w:rPr>
        <w:t xml:space="preserve">.6. Nustatyti </w:t>
      </w:r>
      <w:proofErr w:type="spellStart"/>
      <w:r w:rsidRPr="00954BD4">
        <w:rPr>
          <w:rFonts w:ascii="Times New Roman" w:hAnsi="Times New Roman" w:cs="Times New Roman"/>
          <w:sz w:val="24"/>
          <w:szCs w:val="24"/>
        </w:rPr>
        <w:t>nariuotakojų</w:t>
      </w:r>
      <w:proofErr w:type="spellEnd"/>
      <w:r w:rsidRPr="00954BD4">
        <w:rPr>
          <w:rFonts w:ascii="Times New Roman" w:hAnsi="Times New Roman" w:cs="Times New Roman"/>
          <w:sz w:val="24"/>
          <w:szCs w:val="24"/>
        </w:rPr>
        <w:t>, graužikų rūšies, jų gyvenamųjų vietų ir migracijos kelius. Nustačius rūšį, numatyti atitinkamus kovos metodus, kurie padės kovojant su konkrečiais kenkėjais. Išsiaiškinti kenkėjų populiacijos dydį.</w:t>
      </w:r>
    </w:p>
    <w:p w14:paraId="563D7270" w14:textId="5F0234AF" w:rsidR="00184A41" w:rsidRPr="00954BD4" w:rsidRDefault="00184A41" w:rsidP="00184A41">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2</w:t>
      </w:r>
      <w:r w:rsidRPr="00954BD4">
        <w:rPr>
          <w:rFonts w:ascii="Times New Roman" w:hAnsi="Times New Roman" w:cs="Times New Roman"/>
          <w:sz w:val="24"/>
          <w:szCs w:val="24"/>
        </w:rPr>
        <w:t>.7. Vykdyti graužikų kontrolę intensyviai naudojant graužikų kontrolės (naikinimo) metodus, naikinant juos dideliu mastu, atlikti darbų kokybės bei efektyvumo įvertinimą, tolesnį stebėjimą ir kt.;</w:t>
      </w:r>
    </w:p>
    <w:p w14:paraId="0E5C1572" w14:textId="49CC745A" w:rsidR="00184A41" w:rsidRPr="00954BD4" w:rsidRDefault="00184A41" w:rsidP="00184A41">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2</w:t>
      </w:r>
      <w:r w:rsidRPr="00954BD4">
        <w:rPr>
          <w:rFonts w:ascii="Times New Roman" w:hAnsi="Times New Roman" w:cs="Times New Roman"/>
          <w:sz w:val="24"/>
          <w:szCs w:val="24"/>
        </w:rPr>
        <w:t>.8. Paslaugų teikėjas turi teikti paslaugas naudodamas savo lėšomis įsigytas sertifikuotas, registruotas kokybiškas medžiagas.</w:t>
      </w:r>
    </w:p>
    <w:p w14:paraId="7DAF7952" w14:textId="4D4B184D" w:rsidR="00184A41" w:rsidRPr="00954BD4" w:rsidRDefault="00184A41" w:rsidP="00184A41">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2</w:t>
      </w:r>
      <w:r w:rsidRPr="00954BD4">
        <w:rPr>
          <w:rFonts w:ascii="Times New Roman" w:hAnsi="Times New Roman" w:cs="Times New Roman"/>
          <w:sz w:val="24"/>
          <w:szCs w:val="24"/>
        </w:rPr>
        <w:t xml:space="preserve">.9. Paslaugos teikėjas vykdant privalomajam profilaktiniam aplinkos kenksmingumo pašalinimui turi naudoti tik įteisintus (autorizuotus ar registruotus </w:t>
      </w:r>
      <w:proofErr w:type="spellStart"/>
      <w:r w:rsidRPr="00954BD4">
        <w:rPr>
          <w:rFonts w:ascii="Times New Roman" w:hAnsi="Times New Roman" w:cs="Times New Roman"/>
          <w:sz w:val="24"/>
          <w:szCs w:val="24"/>
        </w:rPr>
        <w:t>biocidus</w:t>
      </w:r>
      <w:proofErr w:type="spellEnd"/>
      <w:r w:rsidRPr="00954BD4">
        <w:rPr>
          <w:rFonts w:ascii="Times New Roman" w:hAnsi="Times New Roman" w:cs="Times New Roman"/>
          <w:sz w:val="24"/>
          <w:szCs w:val="24"/>
        </w:rPr>
        <w:t>), kurie naudojami pagal autorizacijos ar registracijos liudijime nurodytas specialiąsias autorizacijos sąlygas, naudojimo instrukcijas ir etiketes bei saugos duomenų lapuose pateiktą informaciją.</w:t>
      </w:r>
    </w:p>
    <w:p w14:paraId="4FCE46DC" w14:textId="1AEC064A" w:rsidR="00184A41" w:rsidRPr="00954BD4" w:rsidRDefault="00184A41" w:rsidP="00184A41">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2</w:t>
      </w:r>
      <w:r w:rsidRPr="00954BD4">
        <w:rPr>
          <w:rFonts w:ascii="Times New Roman" w:hAnsi="Times New Roman" w:cs="Times New Roman"/>
          <w:sz w:val="24"/>
          <w:szCs w:val="24"/>
        </w:rPr>
        <w:t>.10. Profilaktinėmis deratizacijos priemonėmis sudaryti nepalankias sąlygas graužikams egzistuoti, daugintis, migruoti.</w:t>
      </w:r>
    </w:p>
    <w:p w14:paraId="37813A5E" w14:textId="58BEAFFD" w:rsidR="00184A41" w:rsidRPr="00954BD4" w:rsidRDefault="00184A41" w:rsidP="00184A41">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2</w:t>
      </w:r>
      <w:r w:rsidRPr="00954BD4">
        <w:rPr>
          <w:rFonts w:ascii="Times New Roman" w:hAnsi="Times New Roman" w:cs="Times New Roman"/>
          <w:sz w:val="24"/>
          <w:szCs w:val="24"/>
        </w:rPr>
        <w:t>.11. Vykdyti nuolatinį monitoringą, laiku perspėti apie galimą kenkėjų antplūdį ir operatyviai imtis prevencinių priemonių, kurios neleistų plisti kenkėjų populiacijai.</w:t>
      </w:r>
    </w:p>
    <w:p w14:paraId="73A8F6D2" w14:textId="0DD83A02" w:rsidR="00184A41" w:rsidRPr="00954BD4" w:rsidRDefault="00184A41" w:rsidP="00184A41">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2</w:t>
      </w:r>
      <w:r w:rsidRPr="00954BD4">
        <w:rPr>
          <w:rFonts w:ascii="Times New Roman" w:hAnsi="Times New Roman" w:cs="Times New Roman"/>
          <w:sz w:val="24"/>
          <w:szCs w:val="24"/>
        </w:rPr>
        <w:t>.12. Visuose objektuose pildyti kenkėjų kontrolės stebėjimo žurnalą, ne rečiau kaip 1 kartą per mėnesį daryti atžymas apie atliekamus darbus užsakovo pateiktais adresais. Jei objekte pastebimi kenkėjai, daromos atžymos apie atliekamus darbus bei pastebėtus kenkėjus.</w:t>
      </w:r>
    </w:p>
    <w:p w14:paraId="3411CBDA" w14:textId="25A15857" w:rsidR="00184A41" w:rsidRPr="00954BD4" w:rsidRDefault="00184A41" w:rsidP="00184A41">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2</w:t>
      </w:r>
      <w:r w:rsidRPr="00954BD4">
        <w:rPr>
          <w:rFonts w:ascii="Times New Roman" w:hAnsi="Times New Roman" w:cs="Times New Roman"/>
          <w:sz w:val="24"/>
          <w:szCs w:val="24"/>
        </w:rPr>
        <w:t>.13. Užsakovo pageidavimu, pateikti žodines arba rašytines ataskaitas apie atliktus kenkėjų kontrolės darbus.</w:t>
      </w:r>
    </w:p>
    <w:p w14:paraId="29C643E3" w14:textId="181AACEC" w:rsidR="00184A41" w:rsidRPr="00954BD4" w:rsidRDefault="00184A41" w:rsidP="00184A41">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2</w:t>
      </w:r>
      <w:r w:rsidRPr="00954BD4">
        <w:rPr>
          <w:rFonts w:ascii="Times New Roman" w:hAnsi="Times New Roman" w:cs="Times New Roman"/>
          <w:sz w:val="24"/>
          <w:szCs w:val="24"/>
        </w:rPr>
        <w:t>.14. Paslaugų teikėjas privalo instruktuoti perkančiosios organizacijos darbuotojus, dirbančius paslaugų teikimo objektuose, kaip saugiai elgtis paslaugų teikimo metu.</w:t>
      </w:r>
    </w:p>
    <w:p w14:paraId="38910D92" w14:textId="352CF700" w:rsidR="00184A41" w:rsidRPr="00990AEC" w:rsidRDefault="00184A41" w:rsidP="00990AEC">
      <w:pPr>
        <w:spacing w:after="0" w:line="240" w:lineRule="auto"/>
        <w:rPr>
          <w:rFonts w:ascii="Times New Roman" w:hAnsi="Times New Roman" w:cs="Times New Roman"/>
          <w:sz w:val="24"/>
          <w:szCs w:val="24"/>
        </w:rPr>
      </w:pPr>
    </w:p>
    <w:p w14:paraId="0B9D45C5" w14:textId="77777777" w:rsidR="00954BD4" w:rsidRDefault="00954BD4" w:rsidP="00386C22">
      <w:pPr>
        <w:autoSpaceDE w:val="0"/>
        <w:autoSpaceDN w:val="0"/>
        <w:adjustRightInd w:val="0"/>
        <w:spacing w:after="0" w:line="240" w:lineRule="auto"/>
        <w:rPr>
          <w:rFonts w:ascii="Times New Roman" w:hAnsi="Times New Roman" w:cs="Times New Roman"/>
          <w:b/>
          <w:bCs/>
          <w:sz w:val="24"/>
          <w:szCs w:val="24"/>
        </w:rPr>
      </w:pPr>
    </w:p>
    <w:p w14:paraId="44B2F84F" w14:textId="77777777" w:rsidR="00954BD4" w:rsidRDefault="00954BD4" w:rsidP="00C26E18">
      <w:pPr>
        <w:autoSpaceDE w:val="0"/>
        <w:autoSpaceDN w:val="0"/>
        <w:adjustRightInd w:val="0"/>
        <w:spacing w:after="0" w:line="276" w:lineRule="auto"/>
        <w:jc w:val="both"/>
        <w:rPr>
          <w:rFonts w:ascii="Times New Roman" w:hAnsi="Times New Roman" w:cs="Times New Roman"/>
          <w:b/>
          <w:bCs/>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55553" w:rsidRPr="00035C7E" w14:paraId="11D124F4" w14:textId="77777777" w:rsidTr="00255553">
        <w:trPr>
          <w:trHeight w:val="285"/>
        </w:trPr>
        <w:tc>
          <w:tcPr>
            <w:tcW w:w="3284" w:type="dxa"/>
            <w:tcBorders>
              <w:top w:val="nil"/>
              <w:left w:val="nil"/>
              <w:bottom w:val="single" w:sz="4" w:space="0" w:color="auto"/>
              <w:right w:val="nil"/>
            </w:tcBorders>
          </w:tcPr>
          <w:p w14:paraId="403D19F5" w14:textId="77777777" w:rsidR="00255553" w:rsidRPr="00035C7E" w:rsidRDefault="00255553" w:rsidP="00BD4074">
            <w:pPr>
              <w:spacing w:after="0" w:line="240" w:lineRule="auto"/>
              <w:ind w:right="-1"/>
              <w:rPr>
                <w:rFonts w:ascii="Times New Roman" w:hAnsi="Times New Roman" w:cs="Times New Roman"/>
                <w:sz w:val="24"/>
              </w:rPr>
            </w:pPr>
          </w:p>
        </w:tc>
        <w:tc>
          <w:tcPr>
            <w:tcW w:w="604" w:type="dxa"/>
          </w:tcPr>
          <w:p w14:paraId="03199F8E" w14:textId="77777777" w:rsidR="00255553" w:rsidRPr="00035C7E" w:rsidRDefault="00255553" w:rsidP="00BD4074">
            <w:pPr>
              <w:spacing w:after="0" w:line="240" w:lineRule="auto"/>
              <w:ind w:right="-1"/>
              <w:jc w:val="center"/>
              <w:rPr>
                <w:rFonts w:ascii="Times New Roman" w:hAnsi="Times New Roman" w:cs="Times New Roman"/>
                <w:sz w:val="24"/>
              </w:rPr>
            </w:pPr>
          </w:p>
        </w:tc>
        <w:tc>
          <w:tcPr>
            <w:tcW w:w="1980" w:type="dxa"/>
            <w:tcBorders>
              <w:top w:val="nil"/>
              <w:left w:val="nil"/>
              <w:bottom w:val="single" w:sz="4" w:space="0" w:color="auto"/>
              <w:right w:val="nil"/>
            </w:tcBorders>
          </w:tcPr>
          <w:p w14:paraId="090AAC02" w14:textId="77777777" w:rsidR="00255553" w:rsidRPr="00035C7E" w:rsidRDefault="00255553" w:rsidP="00BD4074">
            <w:pPr>
              <w:spacing w:after="0" w:line="240" w:lineRule="auto"/>
              <w:ind w:right="-1"/>
              <w:jc w:val="center"/>
              <w:rPr>
                <w:rFonts w:ascii="Times New Roman" w:hAnsi="Times New Roman" w:cs="Times New Roman"/>
                <w:sz w:val="24"/>
              </w:rPr>
            </w:pPr>
          </w:p>
        </w:tc>
        <w:tc>
          <w:tcPr>
            <w:tcW w:w="701" w:type="dxa"/>
          </w:tcPr>
          <w:p w14:paraId="79757CA7" w14:textId="77777777" w:rsidR="00255553" w:rsidRPr="00035C7E" w:rsidRDefault="00255553" w:rsidP="00BD4074">
            <w:pPr>
              <w:spacing w:after="0" w:line="240" w:lineRule="auto"/>
              <w:ind w:right="-1"/>
              <w:jc w:val="center"/>
              <w:rPr>
                <w:rFonts w:ascii="Times New Roman" w:hAnsi="Times New Roman" w:cs="Times New Roman"/>
                <w:sz w:val="24"/>
              </w:rPr>
            </w:pPr>
          </w:p>
        </w:tc>
        <w:tc>
          <w:tcPr>
            <w:tcW w:w="2611" w:type="dxa"/>
            <w:tcBorders>
              <w:top w:val="nil"/>
              <w:left w:val="nil"/>
              <w:bottom w:val="single" w:sz="4" w:space="0" w:color="auto"/>
              <w:right w:val="nil"/>
            </w:tcBorders>
          </w:tcPr>
          <w:p w14:paraId="2B3BFEC8" w14:textId="77777777" w:rsidR="00255553" w:rsidRPr="00035C7E" w:rsidRDefault="00255553" w:rsidP="00BD4074">
            <w:pPr>
              <w:spacing w:after="0" w:line="240" w:lineRule="auto"/>
              <w:ind w:right="-1"/>
              <w:jc w:val="right"/>
              <w:rPr>
                <w:rFonts w:ascii="Times New Roman" w:hAnsi="Times New Roman" w:cs="Times New Roman"/>
                <w:sz w:val="24"/>
              </w:rPr>
            </w:pPr>
          </w:p>
        </w:tc>
        <w:tc>
          <w:tcPr>
            <w:tcW w:w="648" w:type="dxa"/>
          </w:tcPr>
          <w:p w14:paraId="37AA0D68" w14:textId="77777777" w:rsidR="00255553" w:rsidRPr="00035C7E" w:rsidRDefault="00255553" w:rsidP="00BD4074">
            <w:pPr>
              <w:spacing w:after="0" w:line="240" w:lineRule="auto"/>
              <w:ind w:right="-1"/>
              <w:jc w:val="right"/>
              <w:rPr>
                <w:rFonts w:ascii="Times New Roman" w:hAnsi="Times New Roman" w:cs="Times New Roman"/>
                <w:sz w:val="24"/>
              </w:rPr>
            </w:pPr>
          </w:p>
        </w:tc>
      </w:tr>
      <w:tr w:rsidR="00255553" w:rsidRPr="00035C7E" w14:paraId="44217A38" w14:textId="77777777" w:rsidTr="00255553">
        <w:trPr>
          <w:trHeight w:val="596"/>
        </w:trPr>
        <w:tc>
          <w:tcPr>
            <w:tcW w:w="3284" w:type="dxa"/>
            <w:tcBorders>
              <w:top w:val="single" w:sz="4" w:space="0" w:color="auto"/>
              <w:left w:val="nil"/>
              <w:bottom w:val="nil"/>
              <w:right w:val="nil"/>
            </w:tcBorders>
          </w:tcPr>
          <w:p w14:paraId="1F8353C6" w14:textId="77777777" w:rsidR="00255553" w:rsidRPr="00035C7E" w:rsidRDefault="00255553" w:rsidP="00BD4074">
            <w:pPr>
              <w:snapToGrid w:val="0"/>
              <w:spacing w:after="0" w:line="240" w:lineRule="auto"/>
              <w:jc w:val="center"/>
              <w:rPr>
                <w:rFonts w:ascii="Times New Roman" w:eastAsia="Times New Roman" w:hAnsi="Times New Roman" w:cs="Times New Roman"/>
                <w:position w:val="6"/>
                <w:sz w:val="24"/>
              </w:rPr>
            </w:pPr>
            <w:r w:rsidRPr="00035C7E">
              <w:rPr>
                <w:rFonts w:ascii="Times New Roman" w:eastAsia="Times New Roman" w:hAnsi="Times New Roman" w:cs="Times New Roman"/>
                <w:position w:val="6"/>
                <w:sz w:val="24"/>
              </w:rPr>
              <w:t>(Tiekėjo arba jo įgalioto asmens pareigų pavadinimas)</w:t>
            </w:r>
          </w:p>
        </w:tc>
        <w:tc>
          <w:tcPr>
            <w:tcW w:w="604" w:type="dxa"/>
          </w:tcPr>
          <w:p w14:paraId="0C319013" w14:textId="77777777" w:rsidR="00255553" w:rsidRPr="00035C7E" w:rsidRDefault="00255553" w:rsidP="00BD4074">
            <w:pPr>
              <w:spacing w:after="0" w:line="240" w:lineRule="auto"/>
              <w:ind w:right="-1"/>
              <w:jc w:val="center"/>
              <w:rPr>
                <w:rFonts w:ascii="Times New Roman" w:hAnsi="Times New Roman" w:cs="Times New Roman"/>
                <w:sz w:val="24"/>
              </w:rPr>
            </w:pPr>
          </w:p>
        </w:tc>
        <w:tc>
          <w:tcPr>
            <w:tcW w:w="1980" w:type="dxa"/>
            <w:tcBorders>
              <w:top w:val="single" w:sz="4" w:space="0" w:color="auto"/>
              <w:left w:val="nil"/>
              <w:bottom w:val="nil"/>
              <w:right w:val="nil"/>
            </w:tcBorders>
          </w:tcPr>
          <w:p w14:paraId="6470E4C5" w14:textId="77777777" w:rsidR="00255553" w:rsidRPr="00035C7E" w:rsidRDefault="00255553" w:rsidP="00BD4074">
            <w:pPr>
              <w:spacing w:after="0" w:line="240" w:lineRule="auto"/>
              <w:ind w:right="-1"/>
              <w:jc w:val="center"/>
              <w:rPr>
                <w:rFonts w:ascii="Times New Roman" w:hAnsi="Times New Roman" w:cs="Times New Roman"/>
                <w:i/>
                <w:sz w:val="24"/>
              </w:rPr>
            </w:pPr>
            <w:r w:rsidRPr="00035C7E">
              <w:rPr>
                <w:rFonts w:ascii="Times New Roman" w:hAnsi="Times New Roman" w:cs="Times New Roman"/>
                <w:position w:val="6"/>
                <w:sz w:val="24"/>
              </w:rPr>
              <w:t>(Parašas)</w:t>
            </w:r>
            <w:r w:rsidRPr="00035C7E">
              <w:rPr>
                <w:rFonts w:ascii="Times New Roman" w:hAnsi="Times New Roman" w:cs="Times New Roman"/>
                <w:i/>
                <w:sz w:val="24"/>
              </w:rPr>
              <w:t xml:space="preserve"> </w:t>
            </w:r>
          </w:p>
        </w:tc>
        <w:tc>
          <w:tcPr>
            <w:tcW w:w="701" w:type="dxa"/>
          </w:tcPr>
          <w:p w14:paraId="5A05386D" w14:textId="77777777" w:rsidR="00255553" w:rsidRPr="00035C7E" w:rsidRDefault="00255553" w:rsidP="00BD4074">
            <w:pPr>
              <w:spacing w:after="0" w:line="240" w:lineRule="auto"/>
              <w:ind w:right="-1"/>
              <w:jc w:val="center"/>
              <w:rPr>
                <w:rFonts w:ascii="Times New Roman" w:hAnsi="Times New Roman" w:cs="Times New Roman"/>
                <w:sz w:val="24"/>
              </w:rPr>
            </w:pPr>
          </w:p>
        </w:tc>
        <w:tc>
          <w:tcPr>
            <w:tcW w:w="2611" w:type="dxa"/>
            <w:tcBorders>
              <w:top w:val="single" w:sz="4" w:space="0" w:color="auto"/>
              <w:left w:val="nil"/>
              <w:bottom w:val="nil"/>
              <w:right w:val="nil"/>
            </w:tcBorders>
          </w:tcPr>
          <w:p w14:paraId="155285CB" w14:textId="77777777" w:rsidR="00255553" w:rsidRPr="00035C7E" w:rsidRDefault="00255553" w:rsidP="00BD4074">
            <w:pPr>
              <w:spacing w:after="0" w:line="240" w:lineRule="auto"/>
              <w:ind w:right="-1"/>
              <w:jc w:val="center"/>
              <w:rPr>
                <w:rFonts w:ascii="Times New Roman" w:hAnsi="Times New Roman" w:cs="Times New Roman"/>
                <w:i/>
                <w:sz w:val="24"/>
              </w:rPr>
            </w:pPr>
            <w:r w:rsidRPr="00035C7E">
              <w:rPr>
                <w:rFonts w:ascii="Times New Roman" w:hAnsi="Times New Roman" w:cs="Times New Roman"/>
                <w:position w:val="6"/>
                <w:sz w:val="24"/>
              </w:rPr>
              <w:t>(Vardas ir pavardė)</w:t>
            </w:r>
            <w:r w:rsidRPr="00035C7E">
              <w:rPr>
                <w:rFonts w:ascii="Times New Roman" w:hAnsi="Times New Roman" w:cs="Times New Roman"/>
                <w:i/>
                <w:sz w:val="24"/>
              </w:rPr>
              <w:t xml:space="preserve"> </w:t>
            </w:r>
          </w:p>
        </w:tc>
        <w:tc>
          <w:tcPr>
            <w:tcW w:w="648" w:type="dxa"/>
          </w:tcPr>
          <w:p w14:paraId="19E36835" w14:textId="77777777" w:rsidR="00255553" w:rsidRPr="00035C7E" w:rsidRDefault="00255553" w:rsidP="00BD4074">
            <w:pPr>
              <w:spacing w:after="0" w:line="240" w:lineRule="auto"/>
              <w:ind w:right="-1"/>
              <w:jc w:val="center"/>
              <w:rPr>
                <w:rFonts w:ascii="Times New Roman" w:hAnsi="Times New Roman" w:cs="Times New Roman"/>
                <w:sz w:val="24"/>
              </w:rPr>
            </w:pPr>
          </w:p>
        </w:tc>
      </w:tr>
    </w:tbl>
    <w:p w14:paraId="238E52D0" w14:textId="4521BAB6" w:rsidR="00954BD4" w:rsidRDefault="00954BD4" w:rsidP="00C26E18">
      <w:pPr>
        <w:spacing w:line="276" w:lineRule="auto"/>
        <w:jc w:val="both"/>
      </w:pPr>
    </w:p>
    <w:sectPr w:rsidR="00954BD4" w:rsidSect="00A6799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BD4"/>
    <w:rsid w:val="000B76EC"/>
    <w:rsid w:val="00184A41"/>
    <w:rsid w:val="001E595A"/>
    <w:rsid w:val="00226490"/>
    <w:rsid w:val="00255553"/>
    <w:rsid w:val="002F010A"/>
    <w:rsid w:val="00386C22"/>
    <w:rsid w:val="003D3B98"/>
    <w:rsid w:val="004E23DA"/>
    <w:rsid w:val="00525AA3"/>
    <w:rsid w:val="006F63AF"/>
    <w:rsid w:val="007B2C68"/>
    <w:rsid w:val="007E5057"/>
    <w:rsid w:val="0083084E"/>
    <w:rsid w:val="008834FE"/>
    <w:rsid w:val="008E5854"/>
    <w:rsid w:val="008F1D07"/>
    <w:rsid w:val="00954BD4"/>
    <w:rsid w:val="00990AEC"/>
    <w:rsid w:val="00A67996"/>
    <w:rsid w:val="00B70656"/>
    <w:rsid w:val="00B834C4"/>
    <w:rsid w:val="00BE4EA1"/>
    <w:rsid w:val="00C006B7"/>
    <w:rsid w:val="00C26E18"/>
    <w:rsid w:val="00D51928"/>
    <w:rsid w:val="00ED1508"/>
    <w:rsid w:val="00F377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D0017"/>
  <w15:chartTrackingRefBased/>
  <w15:docId w15:val="{BED901BD-DE24-4C95-97E5-9B8269270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90AE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990AE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3EBD2301E82B141A6AC4D17DBE23931" ma:contentTypeVersion="16" ma:contentTypeDescription="Kurkite naują dokumentą." ma:contentTypeScope="" ma:versionID="ed46f2cc9644ee2bd92ba2bb729d9ca3">
  <xsd:schema xmlns:xsd="http://www.w3.org/2001/XMLSchema" xmlns:xs="http://www.w3.org/2001/XMLSchema" xmlns:p="http://schemas.microsoft.com/office/2006/metadata/properties" xmlns:ns3="564a0007-5574-44a7-bce6-d206e5de5512" xmlns:ns4="4abf69aa-5471-4094-8c86-9f227364a3c6" targetNamespace="http://schemas.microsoft.com/office/2006/metadata/properties" ma:root="true" ma:fieldsID="04f760f6bc33be182433e6bff8effc6a" ns3:_="" ns4:_="">
    <xsd:import namespace="564a0007-5574-44a7-bce6-d206e5de5512"/>
    <xsd:import namespace="4abf69aa-5471-4094-8c86-9f227364a3c6"/>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4a0007-5574-44a7-bce6-d206e5de5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f69aa-5471-4094-8c86-9f227364a3c6" elementFormDefault="qualified">
    <xsd:import namespace="http://schemas.microsoft.com/office/2006/documentManagement/types"/>
    <xsd:import namespace="http://schemas.microsoft.com/office/infopath/2007/PartnerControls"/>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element name="SharingHintHash" ma:index="21"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64a0007-5574-44a7-bce6-d206e5de5512" xsi:nil="true"/>
  </documentManagement>
</p:properties>
</file>

<file path=customXml/itemProps1.xml><?xml version="1.0" encoding="utf-8"?>
<ds:datastoreItem xmlns:ds="http://schemas.openxmlformats.org/officeDocument/2006/customXml" ds:itemID="{A3912559-F4C3-4E48-9B10-BEBA36F6D285}">
  <ds:schemaRefs>
    <ds:schemaRef ds:uri="http://schemas.microsoft.com/sharepoint/v3/contenttype/forms"/>
  </ds:schemaRefs>
</ds:datastoreItem>
</file>

<file path=customXml/itemProps2.xml><?xml version="1.0" encoding="utf-8"?>
<ds:datastoreItem xmlns:ds="http://schemas.openxmlformats.org/officeDocument/2006/customXml" ds:itemID="{EFD51FD5-EC6F-4A94-9C24-12D6FC4F9A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4a0007-5574-44a7-bce6-d206e5de5512"/>
    <ds:schemaRef ds:uri="4abf69aa-5471-4094-8c86-9f227364a3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33350E-13F2-4085-B5BD-DEC1BADB3336}">
  <ds:schemaRefs>
    <ds:schemaRef ds:uri="http://schemas.microsoft.com/office/2006/documentManagement/types"/>
    <ds:schemaRef ds:uri="http://www.w3.org/XML/1998/namespace"/>
    <ds:schemaRef ds:uri="http://purl.org/dc/terms/"/>
    <ds:schemaRef ds:uri="http://schemas.openxmlformats.org/package/2006/metadata/core-properties"/>
    <ds:schemaRef ds:uri="http://purl.org/dc/elements/1.1/"/>
    <ds:schemaRef ds:uri="564a0007-5574-44a7-bce6-d206e5de5512"/>
    <ds:schemaRef ds:uri="http://schemas.microsoft.com/office/infopath/2007/PartnerControls"/>
    <ds:schemaRef ds:uri="4abf69aa-5471-4094-8c86-9f227364a3c6"/>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3221</Words>
  <Characters>1837</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 Kamandulienė</dc:creator>
  <cp:lastModifiedBy>Ana Šelemba</cp:lastModifiedBy>
  <cp:revision>23</cp:revision>
  <dcterms:created xsi:type="dcterms:W3CDTF">2026-03-24T11:16:00Z</dcterms:created>
  <dcterms:modified xsi:type="dcterms:W3CDTF">2026-05-18T06:07:00Z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0x01010073EBD2301E82B141A6AC4D17DBE23931</vt:lpwstr>
  </property>
</Properties>
</file>